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662C3E4A" w:rsidR="00DC6E53" w:rsidRDefault="00AC0BB6">
      <w:pPr>
        <w:pBdr>
          <w:top w:val="nil"/>
          <w:left w:val="nil"/>
          <w:bottom w:val="nil"/>
          <w:right w:val="nil"/>
          <w:between w:val="nil"/>
        </w:pBdr>
        <w:spacing w:after="720"/>
        <w:jc w:val="center"/>
        <w:rPr>
          <w:rFonts w:ascii="EB Garamond" w:eastAsia="EB Garamond" w:hAnsi="EB Garamond" w:cs="EB Garamond"/>
          <w:b/>
          <w:color w:val="000000"/>
        </w:rPr>
      </w:pPr>
      <w:r>
        <w:rPr>
          <w:rFonts w:ascii="EB Garamond" w:eastAsia="EB Garamond" w:hAnsi="EB Garamond" w:cs="EB Garamond"/>
          <w:b/>
          <w:color w:val="000000"/>
        </w:rPr>
        <w:t xml:space="preserve">TÍTULO </w:t>
      </w:r>
      <w:r w:rsidR="00D2526C">
        <w:rPr>
          <w:rFonts w:ascii="EB Garamond" w:eastAsia="EB Garamond" w:hAnsi="EB Garamond" w:cs="EB Garamond"/>
          <w:b/>
          <w:color w:val="000000"/>
        </w:rPr>
        <w:t>DE LA COMUNICACIÓN</w:t>
      </w:r>
    </w:p>
    <w:p w14:paraId="2A66EA8C" w14:textId="77777777" w:rsidR="00D2526C" w:rsidRPr="00D2526C" w:rsidRDefault="00D2526C" w:rsidP="00D2526C">
      <w:pPr>
        <w:pBdr>
          <w:top w:val="nil"/>
          <w:left w:val="nil"/>
          <w:bottom w:val="nil"/>
          <w:right w:val="nil"/>
          <w:between w:val="nil"/>
        </w:pBdr>
        <w:tabs>
          <w:tab w:val="left" w:pos="7371"/>
        </w:tabs>
        <w:spacing w:after="360" w:line="360" w:lineRule="auto"/>
        <w:ind w:left="284" w:right="284"/>
        <w:jc w:val="center"/>
        <w:rPr>
          <w:rFonts w:ascii="Garamond" w:eastAsia="Arial" w:hAnsi="Garamond" w:cs="Arial"/>
          <w:b/>
          <w:color w:val="000000"/>
          <w:sz w:val="28"/>
          <w:szCs w:val="28"/>
        </w:rPr>
      </w:pPr>
      <w:r w:rsidRPr="00D2526C">
        <w:rPr>
          <w:rFonts w:ascii="Garamond" w:eastAsia="Arial" w:hAnsi="Garamond" w:cs="Arial"/>
          <w:b/>
          <w:color w:val="000000"/>
          <w:sz w:val="28"/>
          <w:szCs w:val="28"/>
        </w:rPr>
        <w:t>Título en inglés (si el idioma original no es el inglés)</w:t>
      </w:r>
    </w:p>
    <w:p w14:paraId="546BD7F7" w14:textId="77777777" w:rsidR="00D2526C" w:rsidRPr="00D2526C" w:rsidRDefault="00D2526C" w:rsidP="00D2526C">
      <w:pPr>
        <w:pBdr>
          <w:top w:val="nil"/>
          <w:left w:val="nil"/>
          <w:bottom w:val="nil"/>
          <w:right w:val="nil"/>
          <w:between w:val="nil"/>
        </w:pBdr>
        <w:ind w:firstLine="284"/>
        <w:jc w:val="center"/>
        <w:rPr>
          <w:rFonts w:ascii="Garamond" w:eastAsia="Arial" w:hAnsi="Garamond" w:cs="Arial"/>
          <w:b/>
          <w:color w:val="000000"/>
          <w:szCs w:val="20"/>
        </w:rPr>
      </w:pPr>
      <w:r w:rsidRPr="00D2526C">
        <w:rPr>
          <w:rFonts w:ascii="Garamond" w:eastAsia="Arial" w:hAnsi="Garamond" w:cs="Arial"/>
          <w:b/>
          <w:color w:val="000000"/>
          <w:szCs w:val="20"/>
        </w:rPr>
        <w:t xml:space="preserve">Nombre del primer autor/a </w:t>
      </w:r>
      <w:r w:rsidRPr="00D2526C">
        <w:rPr>
          <w:rFonts w:ascii="Garamond" w:eastAsia="Arial" w:hAnsi="Garamond" w:cs="Arial"/>
          <w:b/>
          <w:color w:val="000000"/>
          <w:szCs w:val="20"/>
          <w:vertAlign w:val="superscript"/>
        </w:rPr>
        <w:t>1</w:t>
      </w:r>
      <w:r w:rsidRPr="00D2526C">
        <w:rPr>
          <w:rFonts w:ascii="Garamond" w:eastAsia="Arial" w:hAnsi="Garamond" w:cs="Arial"/>
          <w:b/>
          <w:color w:val="000000"/>
          <w:szCs w:val="20"/>
        </w:rPr>
        <w:t xml:space="preserve">,... , Nombre del segundo autor/a </w:t>
      </w:r>
      <w:r w:rsidRPr="00D2526C">
        <w:rPr>
          <w:rFonts w:ascii="Garamond" w:eastAsia="Arial" w:hAnsi="Garamond" w:cs="Arial"/>
          <w:b/>
          <w:color w:val="000000"/>
          <w:szCs w:val="20"/>
          <w:vertAlign w:val="superscript"/>
        </w:rPr>
        <w:t>2</w:t>
      </w:r>
      <w:r w:rsidRPr="00D2526C">
        <w:rPr>
          <w:rFonts w:ascii="Garamond" w:eastAsia="Arial" w:hAnsi="Garamond" w:cs="Arial"/>
          <w:b/>
          <w:color w:val="000000"/>
          <w:szCs w:val="20"/>
        </w:rPr>
        <w:t xml:space="preserve"> , Nombre del último autor </w:t>
      </w:r>
      <w:r w:rsidRPr="00D2526C">
        <w:rPr>
          <w:rFonts w:ascii="Garamond" w:eastAsia="Arial" w:hAnsi="Garamond" w:cs="Arial"/>
          <w:b/>
          <w:color w:val="000000"/>
          <w:szCs w:val="20"/>
          <w:vertAlign w:val="superscript"/>
        </w:rPr>
        <w:t>n</w:t>
      </w:r>
    </w:p>
    <w:p w14:paraId="1CCFDF3A" w14:textId="77777777" w:rsidR="008914EF" w:rsidRPr="008914EF" w:rsidRDefault="008914EF" w:rsidP="008914EF">
      <w:pPr>
        <w:jc w:val="center"/>
        <w:rPr>
          <w:rFonts w:ascii="EB Garamond" w:eastAsia="EB Garamond" w:hAnsi="EB Garamond" w:cs="EB Garamond"/>
          <w:color w:val="000000"/>
          <w:sz w:val="20"/>
          <w:szCs w:val="20"/>
        </w:rPr>
      </w:pPr>
      <w:r w:rsidRPr="008914EF">
        <w:rPr>
          <w:rFonts w:ascii="EB Garamond" w:eastAsia="EB Garamond" w:hAnsi="EB Garamond" w:cs="EB Garamond"/>
          <w:color w:val="000000"/>
          <w:sz w:val="20"/>
          <w:szCs w:val="20"/>
        </w:rPr>
        <w:t xml:space="preserve">1 Universidad/Centro - </w:t>
      </w:r>
      <w:hyperlink r:id="rId7" w:history="1">
        <w:r w:rsidRPr="008914EF">
          <w:rPr>
            <w:rFonts w:ascii="EB Garamond" w:eastAsia="EB Garamond" w:hAnsi="EB Garamond" w:cs="EB Garamond"/>
            <w:color w:val="000000"/>
            <w:sz w:val="20"/>
            <w:szCs w:val="20"/>
          </w:rPr>
          <w:t>correoautor@correo.com</w:t>
        </w:r>
      </w:hyperlink>
      <w:r w:rsidRPr="008914EF">
        <w:rPr>
          <w:rFonts w:ascii="EB Garamond" w:eastAsia="EB Garamond" w:hAnsi="EB Garamond" w:cs="EB Garamond"/>
          <w:color w:val="000000"/>
          <w:sz w:val="20"/>
          <w:szCs w:val="20"/>
        </w:rPr>
        <w:t xml:space="preserve">  ORCID: 0000-0000-0000-0000</w:t>
      </w:r>
    </w:p>
    <w:p w14:paraId="6DB3757B" w14:textId="77777777" w:rsidR="008914EF" w:rsidRPr="008914EF" w:rsidRDefault="008914EF" w:rsidP="008914EF">
      <w:pPr>
        <w:jc w:val="center"/>
        <w:rPr>
          <w:rFonts w:ascii="EB Garamond" w:eastAsia="EB Garamond" w:hAnsi="EB Garamond" w:cs="EB Garamond"/>
          <w:color w:val="000000"/>
          <w:sz w:val="20"/>
          <w:szCs w:val="20"/>
        </w:rPr>
      </w:pPr>
      <w:r w:rsidRPr="008914EF">
        <w:rPr>
          <w:rFonts w:ascii="EB Garamond" w:eastAsia="EB Garamond" w:hAnsi="EB Garamond" w:cs="EB Garamond"/>
          <w:color w:val="000000"/>
          <w:sz w:val="20"/>
          <w:szCs w:val="20"/>
        </w:rPr>
        <w:t xml:space="preserve">2 Universidad/Centro - </w:t>
      </w:r>
      <w:hyperlink r:id="rId8" w:history="1">
        <w:r w:rsidRPr="008914EF">
          <w:rPr>
            <w:rFonts w:ascii="EB Garamond" w:eastAsia="EB Garamond" w:hAnsi="EB Garamond" w:cs="EB Garamond"/>
            <w:color w:val="000000"/>
            <w:sz w:val="20"/>
            <w:szCs w:val="20"/>
          </w:rPr>
          <w:t>correoautor@correo.com</w:t>
        </w:r>
      </w:hyperlink>
      <w:r w:rsidRPr="008914EF">
        <w:rPr>
          <w:rFonts w:ascii="EB Garamond" w:eastAsia="EB Garamond" w:hAnsi="EB Garamond" w:cs="EB Garamond"/>
          <w:color w:val="000000"/>
          <w:sz w:val="20"/>
          <w:szCs w:val="20"/>
        </w:rPr>
        <w:t xml:space="preserve">  ORCID: 0000-0000-0000-0000</w:t>
      </w:r>
    </w:p>
    <w:p w14:paraId="18AEDF7B" w14:textId="6518053E" w:rsidR="008914EF" w:rsidRPr="008914EF" w:rsidRDefault="008914EF" w:rsidP="008914EF">
      <w:pPr>
        <w:jc w:val="center"/>
        <w:rPr>
          <w:rFonts w:ascii="EB Garamond" w:eastAsia="EB Garamond" w:hAnsi="EB Garamond" w:cs="EB Garamond"/>
          <w:color w:val="000000"/>
          <w:sz w:val="20"/>
          <w:szCs w:val="20"/>
        </w:rPr>
      </w:pPr>
      <w:r>
        <w:rPr>
          <w:rFonts w:ascii="EB Garamond" w:eastAsia="EB Garamond" w:hAnsi="EB Garamond" w:cs="EB Garamond"/>
          <w:color w:val="000000"/>
          <w:sz w:val="20"/>
          <w:szCs w:val="20"/>
        </w:rPr>
        <w:t>n</w:t>
      </w:r>
      <w:r w:rsidRPr="008914EF">
        <w:rPr>
          <w:rFonts w:ascii="EB Garamond" w:eastAsia="EB Garamond" w:hAnsi="EB Garamond" w:cs="EB Garamond"/>
          <w:color w:val="000000"/>
          <w:sz w:val="20"/>
          <w:szCs w:val="20"/>
        </w:rPr>
        <w:t xml:space="preserve"> Universidad/Centro - </w:t>
      </w:r>
      <w:hyperlink r:id="rId9" w:history="1">
        <w:r w:rsidRPr="008914EF">
          <w:rPr>
            <w:rFonts w:ascii="EB Garamond" w:eastAsia="EB Garamond" w:hAnsi="EB Garamond" w:cs="EB Garamond"/>
            <w:color w:val="000000"/>
            <w:sz w:val="20"/>
            <w:szCs w:val="20"/>
          </w:rPr>
          <w:t>correoautor@correo.com</w:t>
        </w:r>
      </w:hyperlink>
      <w:r w:rsidRPr="008914EF">
        <w:rPr>
          <w:rFonts w:ascii="EB Garamond" w:eastAsia="EB Garamond" w:hAnsi="EB Garamond" w:cs="EB Garamond"/>
          <w:color w:val="000000"/>
          <w:sz w:val="20"/>
          <w:szCs w:val="20"/>
        </w:rPr>
        <w:t xml:space="preserve">  ORCID: 0000-0000-0000-0000</w:t>
      </w:r>
    </w:p>
    <w:p w14:paraId="00000004" w14:textId="487E3ABF" w:rsidR="00DC6E53" w:rsidRDefault="00AC0BB6">
      <w:pPr>
        <w:pBdr>
          <w:top w:val="nil"/>
          <w:left w:val="nil"/>
          <w:bottom w:val="nil"/>
          <w:right w:val="nil"/>
          <w:between w:val="nil"/>
        </w:pBdr>
        <w:tabs>
          <w:tab w:val="left" w:pos="426"/>
        </w:tabs>
        <w:spacing w:before="240" w:after="120"/>
        <w:ind w:left="425" w:hanging="425"/>
        <w:rPr>
          <w:rFonts w:ascii="EB Garamond" w:eastAsia="EB Garamond" w:hAnsi="EB Garamond" w:cs="EB Garamond"/>
          <w:color w:val="000000"/>
        </w:rPr>
      </w:pPr>
      <w:r>
        <w:rPr>
          <w:rFonts w:ascii="EB Garamond" w:eastAsia="EB Garamond" w:hAnsi="EB Garamond" w:cs="EB Garamond"/>
          <w:color w:val="000000"/>
        </w:rPr>
        <w:t xml:space="preserve">1. </w:t>
      </w:r>
      <w:r>
        <w:rPr>
          <w:rFonts w:ascii="EB Garamond" w:eastAsia="EB Garamond" w:hAnsi="EB Garamond" w:cs="EB Garamond"/>
          <w:color w:val="000000"/>
        </w:rPr>
        <w:tab/>
        <w:t>EPÍGRAFE PRINCIPAL</w:t>
      </w:r>
      <w:bookmarkStart w:id="0" w:name="_GoBack"/>
      <w:bookmarkEnd w:id="0"/>
    </w:p>
    <w:p w14:paraId="00000005" w14:textId="77777777" w:rsidR="00DC6E53" w:rsidRDefault="00AC0BB6">
      <w:pPr>
        <w:pBdr>
          <w:top w:val="nil"/>
          <w:left w:val="nil"/>
          <w:bottom w:val="nil"/>
          <w:right w:val="nil"/>
          <w:between w:val="nil"/>
        </w:pBdr>
        <w:tabs>
          <w:tab w:val="left" w:pos="993"/>
        </w:tabs>
        <w:spacing w:before="240" w:after="120"/>
        <w:ind w:left="992" w:hanging="567"/>
        <w:rPr>
          <w:rFonts w:ascii="EB Garamond" w:eastAsia="EB Garamond" w:hAnsi="EB Garamond" w:cs="EB Garamond"/>
          <w:b/>
          <w:color w:val="000000"/>
        </w:rPr>
      </w:pPr>
      <w:r>
        <w:rPr>
          <w:rFonts w:ascii="EB Garamond" w:eastAsia="EB Garamond" w:hAnsi="EB Garamond" w:cs="EB Garamond"/>
          <w:b/>
          <w:color w:val="000000"/>
        </w:rPr>
        <w:t xml:space="preserve">1.1. </w:t>
      </w:r>
      <w:r>
        <w:rPr>
          <w:rFonts w:ascii="EB Garamond" w:eastAsia="EB Garamond" w:hAnsi="EB Garamond" w:cs="EB Garamond"/>
          <w:b/>
          <w:color w:val="000000"/>
        </w:rPr>
        <w:tab/>
        <w:t>Primer nivel</w:t>
      </w:r>
    </w:p>
    <w:p w14:paraId="00000006" w14:textId="77777777" w:rsidR="00DC6E53" w:rsidRDefault="00AC0BB6">
      <w:pPr>
        <w:pBdr>
          <w:top w:val="nil"/>
          <w:left w:val="nil"/>
          <w:bottom w:val="nil"/>
          <w:right w:val="nil"/>
          <w:between w:val="nil"/>
        </w:pBdr>
        <w:tabs>
          <w:tab w:val="left" w:pos="993"/>
        </w:tabs>
        <w:spacing w:before="240" w:after="120"/>
        <w:ind w:left="992" w:hanging="567"/>
        <w:rPr>
          <w:rFonts w:ascii="EB Garamond" w:eastAsia="EB Garamond" w:hAnsi="EB Garamond" w:cs="EB Garamond"/>
          <w:i/>
          <w:color w:val="000000"/>
        </w:rPr>
      </w:pPr>
      <w:r>
        <w:rPr>
          <w:rFonts w:ascii="EB Garamond" w:eastAsia="EB Garamond" w:hAnsi="EB Garamond" w:cs="EB Garamond"/>
          <w:i/>
          <w:color w:val="000000"/>
        </w:rPr>
        <w:t>1.1.1.</w:t>
      </w:r>
      <w:r>
        <w:rPr>
          <w:rFonts w:ascii="EB Garamond" w:eastAsia="EB Garamond" w:hAnsi="EB Garamond" w:cs="EB Garamond"/>
          <w:i/>
          <w:color w:val="000000"/>
        </w:rPr>
        <w:tab/>
        <w:t>Segundo nivel</w:t>
      </w:r>
    </w:p>
    <w:p w14:paraId="00000007" w14:textId="566B24F2" w:rsidR="00DC6E53" w:rsidRPr="00112EE4" w:rsidRDefault="0014350E">
      <w:pPr>
        <w:pBdr>
          <w:top w:val="nil"/>
          <w:left w:val="nil"/>
          <w:bottom w:val="nil"/>
          <w:right w:val="nil"/>
          <w:between w:val="nil"/>
        </w:pBdr>
        <w:shd w:val="clear" w:color="auto" w:fill="FFFFFF"/>
        <w:spacing w:before="60" w:after="60" w:line="240" w:lineRule="auto"/>
        <w:ind w:firstLine="425"/>
        <w:jc w:val="both"/>
        <w:rPr>
          <w:rFonts w:ascii="EB Garamond" w:eastAsia="EB Garamond" w:hAnsi="EB Garamond" w:cs="EB Garamond"/>
          <w:color w:val="000000"/>
          <w:sz w:val="20"/>
          <w:szCs w:val="20"/>
        </w:rPr>
      </w:pPr>
      <w:r>
        <w:rPr>
          <w:rFonts w:ascii="EB Garamond" w:eastAsia="EB Garamond" w:hAnsi="EB Garamond" w:cs="EB Garamond"/>
          <w:color w:val="000000"/>
          <w:sz w:val="20"/>
          <w:szCs w:val="20"/>
        </w:rPr>
        <w:t>La contribución debe tener un mínimo de 4000 palabras y un máximo de 5000. Se incluirán epígrafes relativos a Introducción, Metodología, Resultados y Discusión</w:t>
      </w:r>
      <w:r w:rsidR="00AD3E9D">
        <w:rPr>
          <w:rFonts w:ascii="EB Garamond" w:eastAsia="EB Garamond" w:hAnsi="EB Garamond" w:cs="EB Garamond"/>
          <w:color w:val="000000"/>
          <w:sz w:val="20"/>
          <w:szCs w:val="20"/>
        </w:rPr>
        <w:t xml:space="preserve">/Conclusiones. </w:t>
      </w:r>
      <w:r>
        <w:rPr>
          <w:rFonts w:ascii="EB Garamond" w:eastAsia="EB Garamond" w:hAnsi="EB Garamond" w:cs="EB Garamond"/>
          <w:color w:val="000000"/>
          <w:sz w:val="20"/>
          <w:szCs w:val="20"/>
        </w:rPr>
        <w:t xml:space="preserve">Las referencias bibliográficas deben incluir documentos publicados en los últimos 5 años. </w:t>
      </w:r>
      <w:r w:rsidR="00112EE4">
        <w:rPr>
          <w:rFonts w:ascii="EB Garamond" w:eastAsia="EB Garamond" w:hAnsi="EB Garamond" w:cs="EB Garamond"/>
          <w:color w:val="000000"/>
          <w:sz w:val="20"/>
          <w:szCs w:val="20"/>
        </w:rPr>
        <w:t xml:space="preserve">El texto debe seguir el formato que se presenta en estos párrafos, con una fuente Garamont y un tamaño de letra 10. </w:t>
      </w:r>
      <w:r>
        <w:rPr>
          <w:rFonts w:ascii="EB Garamond" w:eastAsia="EB Garamond" w:hAnsi="EB Garamond" w:cs="EB Garamond"/>
          <w:color w:val="000000"/>
          <w:sz w:val="20"/>
          <w:szCs w:val="20"/>
        </w:rPr>
        <w:t>Su utilizará una sangría en el primer párrafo de 0,75 centímetros.</w:t>
      </w:r>
    </w:p>
    <w:p w14:paraId="00000008" w14:textId="03941738" w:rsidR="00DC6E53" w:rsidRPr="00112EE4" w:rsidRDefault="00AC0BB6">
      <w:pPr>
        <w:pBdr>
          <w:top w:val="nil"/>
          <w:left w:val="nil"/>
          <w:bottom w:val="nil"/>
          <w:right w:val="nil"/>
          <w:between w:val="nil"/>
        </w:pBdr>
        <w:shd w:val="clear" w:color="auto" w:fill="FFFFFF"/>
        <w:spacing w:before="60" w:after="60" w:line="240" w:lineRule="auto"/>
        <w:ind w:firstLine="425"/>
        <w:jc w:val="both"/>
        <w:rPr>
          <w:rFonts w:ascii="EB Garamond" w:eastAsia="EB Garamond" w:hAnsi="EB Garamond" w:cs="EB Garamond"/>
          <w:color w:val="000000"/>
          <w:sz w:val="20"/>
          <w:szCs w:val="20"/>
        </w:rPr>
      </w:pPr>
      <w:r w:rsidRPr="00112EE4">
        <w:rPr>
          <w:rFonts w:ascii="EB Garamond" w:eastAsia="EB Garamond" w:hAnsi="EB Garamond" w:cs="EB Garamond"/>
          <w:color w:val="000000"/>
          <w:sz w:val="20"/>
          <w:szCs w:val="20"/>
        </w:rPr>
        <w:t xml:space="preserve">1. </w:t>
      </w:r>
      <w:r w:rsidR="0014350E">
        <w:rPr>
          <w:rFonts w:ascii="EB Garamond" w:eastAsia="EB Garamond" w:hAnsi="EB Garamond" w:cs="EB Garamond"/>
          <w:color w:val="000000"/>
          <w:sz w:val="20"/>
          <w:szCs w:val="20"/>
        </w:rPr>
        <w:t xml:space="preserve">Se deben respetar las normas para cada tipo de apartado. En este caso se trata de un ejemplo. </w:t>
      </w:r>
      <w:r w:rsidR="0014350E">
        <w:rPr>
          <w:rFonts w:ascii="EB Garamond" w:eastAsia="EB Garamond" w:hAnsi="EB Garamond" w:cs="EB Garamond"/>
          <w:color w:val="000000"/>
          <w:sz w:val="21"/>
          <w:szCs w:val="21"/>
        </w:rPr>
        <w:t>Don Quijote de la Mancha</w:t>
      </w:r>
      <w:r w:rsidR="0014350E">
        <w:rPr>
          <w:rFonts w:ascii="Times New Roman" w:eastAsia="Times New Roman" w:hAnsi="Times New Roman" w:cs="Times New Roman"/>
          <w:color w:val="000000"/>
          <w:sz w:val="21"/>
          <w:szCs w:val="21"/>
        </w:rPr>
        <w:t>​</w:t>
      </w:r>
      <w:r w:rsidR="0014350E">
        <w:rPr>
          <w:rFonts w:ascii="EB Garamond" w:eastAsia="EB Garamond" w:hAnsi="EB Garamond" w:cs="EB Garamond"/>
          <w:color w:val="000000"/>
          <w:sz w:val="21"/>
          <w:szCs w:val="21"/>
        </w:rPr>
        <w:t xml:space="preserve"> es una novela escrita por el español Miguel de Cervantes Saavedra. Publicada su primera parte con el título de El ingenioso hidalgo don Quijote de la Mancha a comienzos de 1605, es la obra más destacada de la literatura española y una de las principales de la literatura universal.</w:t>
      </w:r>
    </w:p>
    <w:p w14:paraId="00000009" w14:textId="5066656F" w:rsidR="00DC6E53" w:rsidRDefault="00112EE4" w:rsidP="00112EE4">
      <w:pPr>
        <w:pBdr>
          <w:top w:val="nil"/>
          <w:left w:val="nil"/>
          <w:bottom w:val="nil"/>
          <w:right w:val="nil"/>
          <w:between w:val="nil"/>
        </w:pBdr>
        <w:shd w:val="clear" w:color="auto" w:fill="FFFFFF"/>
        <w:spacing w:before="240" w:after="120" w:line="240" w:lineRule="auto"/>
        <w:ind w:left="851"/>
        <w:jc w:val="both"/>
        <w:rPr>
          <w:rFonts w:ascii="EB Garamond" w:eastAsia="EB Garamond" w:hAnsi="EB Garamond" w:cs="EB Garamond"/>
          <w:i/>
          <w:color w:val="000000"/>
          <w:sz w:val="18"/>
          <w:szCs w:val="18"/>
        </w:rPr>
      </w:pPr>
      <w:r>
        <w:rPr>
          <w:rFonts w:ascii="EB Garamond" w:eastAsia="EB Garamond" w:hAnsi="EB Garamond" w:cs="EB Garamond"/>
          <w:i/>
          <w:color w:val="000000"/>
          <w:sz w:val="18"/>
          <w:szCs w:val="18"/>
        </w:rPr>
        <w:t>Las citas textuales se mostrarán en tamaño 9</w:t>
      </w:r>
      <w:r w:rsidR="0014350E">
        <w:rPr>
          <w:rFonts w:ascii="EB Garamond" w:eastAsia="EB Garamond" w:hAnsi="EB Garamond" w:cs="EB Garamond"/>
          <w:i/>
          <w:color w:val="000000"/>
          <w:sz w:val="18"/>
          <w:szCs w:val="18"/>
        </w:rPr>
        <w:t xml:space="preserve"> y justificadas siguiendo este ejemplo. No se debe abusar de este tipo de textos y se indicará el autor, año y páginas donde se encuentra el texto citado.</w:t>
      </w:r>
    </w:p>
    <w:p w14:paraId="0000000A" w14:textId="16B6CF76" w:rsidR="00DC6E53" w:rsidRDefault="00AC0BB6">
      <w:pPr>
        <w:pBdr>
          <w:top w:val="nil"/>
          <w:left w:val="nil"/>
          <w:bottom w:val="nil"/>
          <w:right w:val="nil"/>
          <w:between w:val="nil"/>
        </w:pBdr>
        <w:shd w:val="clear" w:color="auto" w:fill="FFFFFF"/>
        <w:spacing w:before="60" w:after="60" w:line="240" w:lineRule="auto"/>
        <w:ind w:firstLine="425"/>
        <w:jc w:val="both"/>
        <w:rPr>
          <w:rFonts w:ascii="EB Garamond" w:eastAsia="EB Garamond" w:hAnsi="EB Garamond" w:cs="EB Garamond"/>
          <w:color w:val="000000"/>
          <w:sz w:val="21"/>
          <w:szCs w:val="21"/>
        </w:rPr>
      </w:pPr>
      <w:bookmarkStart w:id="1" w:name="_heading=h.gjdgxs" w:colFirst="0" w:colLast="0"/>
      <w:bookmarkEnd w:id="1"/>
      <w:r>
        <w:rPr>
          <w:rFonts w:ascii="EB Garamond" w:eastAsia="EB Garamond" w:hAnsi="EB Garamond" w:cs="EB Garamond"/>
          <w:color w:val="000000"/>
          <w:sz w:val="21"/>
          <w:szCs w:val="21"/>
        </w:rPr>
        <w:t>En 1615 apareció su continuación con el título de Segunda parte del ingenioso caballero don Quijote de la Mancha. El Quijote de 1605 se publicó dividido en cuatro partes; pero al aparecer el Quijote de 1615 en calidad de Segunda parte de la obra, quedó revocada de hecho la partición en cuatro secciones del volumen publicado diez años antes por Cervantes.</w:t>
      </w:r>
    </w:p>
    <w:p w14:paraId="0000000B" w14:textId="77777777" w:rsidR="00DC6E53" w:rsidRDefault="00AC0BB6">
      <w:pPr>
        <w:pBdr>
          <w:top w:val="nil"/>
          <w:left w:val="nil"/>
          <w:bottom w:val="nil"/>
          <w:right w:val="nil"/>
          <w:between w:val="nil"/>
        </w:pBdr>
        <w:shd w:val="clear" w:color="auto" w:fill="FFFFFF"/>
        <w:spacing w:before="60" w:after="60" w:line="240" w:lineRule="auto"/>
        <w:ind w:firstLine="425"/>
        <w:jc w:val="both"/>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2. Es la primera obra genuinamente desmitificadora de la tradición caballeresca y cortés por su tratamiento burlesco. Representa la primera novela moderna y la primera novela polifónica; como tal, ejerció un enorme influjo en toda la narrativa europea. Por </w:t>
      </w:r>
      <w:r>
        <w:rPr>
          <w:rFonts w:ascii="EB Garamond" w:eastAsia="EB Garamond" w:hAnsi="EB Garamond" w:cs="EB Garamond"/>
          <w:color w:val="000000"/>
          <w:sz w:val="21"/>
          <w:szCs w:val="21"/>
        </w:rPr>
        <w:lastRenderedPageBreak/>
        <w:t>considerarse «el mejor trabajo literario jamás escrito», encabezó la lista de las mejores obras literarias de la historia, que se estableció con las votaciones de cien grandes escritores de 54 nacionalidades a petición del Club Noruego del Libro en 2002; así, fue la única excepción en el estricto orden alfabético que se había dispuesto.</w:t>
      </w:r>
    </w:p>
    <w:p w14:paraId="0000000C" w14:textId="30181E9E" w:rsidR="00DC6E53" w:rsidRDefault="00AC0BB6">
      <w:pPr>
        <w:pBdr>
          <w:top w:val="nil"/>
          <w:left w:val="nil"/>
          <w:bottom w:val="nil"/>
          <w:right w:val="nil"/>
          <w:between w:val="nil"/>
        </w:pBdr>
        <w:shd w:val="clear" w:color="auto" w:fill="FFFFFF"/>
        <w:spacing w:before="60" w:after="60" w:line="240" w:lineRule="auto"/>
        <w:ind w:firstLine="425"/>
        <w:jc w:val="both"/>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En cuanto a obra literaria, puede decirse que es la obra maestra de la literatura de humor de todos los tiempos. </w:t>
      </w:r>
      <w:r w:rsidR="00112EE4">
        <w:rPr>
          <w:rFonts w:ascii="EB Garamond" w:eastAsia="EB Garamond" w:hAnsi="EB Garamond" w:cs="EB Garamond"/>
          <w:color w:val="000000"/>
          <w:sz w:val="21"/>
          <w:szCs w:val="21"/>
        </w:rPr>
        <w:t>Además,</w:t>
      </w:r>
      <w:r>
        <w:rPr>
          <w:rFonts w:ascii="EB Garamond" w:eastAsia="EB Garamond" w:hAnsi="EB Garamond" w:cs="EB Garamond"/>
          <w:color w:val="000000"/>
          <w:sz w:val="21"/>
          <w:szCs w:val="21"/>
        </w:rPr>
        <w:t xml:space="preserve"> es la primera novela moderna y la primera novela polifónica, y ejercerá un influjo abrumador en toda la narrativa europea posterior.</w:t>
      </w:r>
    </w:p>
    <w:p w14:paraId="033BA2CD" w14:textId="7C16A9A3" w:rsidR="00CD29B8" w:rsidRPr="00CD29B8" w:rsidRDefault="00CD29B8" w:rsidP="00CD29B8">
      <w:pPr>
        <w:pBdr>
          <w:top w:val="nil"/>
          <w:left w:val="nil"/>
          <w:bottom w:val="nil"/>
          <w:right w:val="nil"/>
          <w:between w:val="nil"/>
        </w:pBdr>
        <w:shd w:val="clear" w:color="auto" w:fill="FFFFFF"/>
        <w:spacing w:before="60" w:after="60" w:line="240" w:lineRule="auto"/>
        <w:ind w:firstLine="425"/>
        <w:jc w:val="both"/>
        <w:rPr>
          <w:rFonts w:ascii="EB Garamond" w:eastAsia="EB Garamond" w:hAnsi="EB Garamond" w:cs="EB Garamond"/>
          <w:sz w:val="21"/>
          <w:szCs w:val="21"/>
        </w:rPr>
      </w:pPr>
      <w:r w:rsidRPr="00CD29B8">
        <w:rPr>
          <w:rFonts w:ascii="EB Garamond" w:eastAsia="EB Garamond" w:hAnsi="EB Garamond" w:cs="EB Garamond"/>
          <w:sz w:val="21"/>
          <w:szCs w:val="21"/>
        </w:rPr>
        <w:t>Se pueden incluir tablas, gráficos o figuras. Se pueden incluir subepígrafes de forma razonable, siempre y cuando facilite la lectura.</w:t>
      </w:r>
    </w:p>
    <w:p w14:paraId="21E14487" w14:textId="77777777" w:rsidR="00CD29B8" w:rsidRPr="00CD29B8" w:rsidRDefault="00CD29B8" w:rsidP="00CD29B8">
      <w:pPr>
        <w:pBdr>
          <w:top w:val="nil"/>
          <w:left w:val="nil"/>
          <w:bottom w:val="nil"/>
          <w:right w:val="nil"/>
          <w:between w:val="nil"/>
        </w:pBdr>
        <w:shd w:val="clear" w:color="auto" w:fill="FFFFFF"/>
        <w:spacing w:before="60" w:after="60" w:line="240" w:lineRule="auto"/>
        <w:ind w:firstLine="425"/>
        <w:jc w:val="both"/>
        <w:rPr>
          <w:rFonts w:ascii="EB Garamond" w:eastAsia="EB Garamond" w:hAnsi="EB Garamond" w:cs="EB Garamond"/>
          <w:sz w:val="21"/>
          <w:szCs w:val="21"/>
        </w:rPr>
      </w:pPr>
      <w:r w:rsidRPr="00CD29B8">
        <w:rPr>
          <w:rFonts w:ascii="EB Garamond" w:eastAsia="EB Garamond" w:hAnsi="EB Garamond" w:cs="EB Garamond"/>
          <w:sz w:val="21"/>
          <w:szCs w:val="21"/>
        </w:rPr>
        <w:t> </w:t>
      </w:r>
    </w:p>
    <w:p w14:paraId="44C0E0DD" w14:textId="77777777" w:rsidR="00CD29B8" w:rsidRPr="00CD29B8" w:rsidRDefault="00CD29B8" w:rsidP="00CD29B8">
      <w:pPr>
        <w:pBdr>
          <w:top w:val="nil"/>
          <w:left w:val="nil"/>
          <w:bottom w:val="nil"/>
          <w:right w:val="nil"/>
          <w:between w:val="nil"/>
        </w:pBdr>
        <w:shd w:val="clear" w:color="auto" w:fill="FFFFFF"/>
        <w:spacing w:before="60" w:after="60" w:line="240" w:lineRule="auto"/>
        <w:ind w:firstLine="425"/>
        <w:jc w:val="both"/>
        <w:rPr>
          <w:rFonts w:ascii="EB Garamond" w:eastAsia="EB Garamond" w:hAnsi="EB Garamond" w:cs="EB Garamond"/>
          <w:b/>
          <w:bCs/>
          <w:sz w:val="21"/>
          <w:szCs w:val="21"/>
        </w:rPr>
      </w:pPr>
      <w:r w:rsidRPr="00CD29B8">
        <w:rPr>
          <w:rFonts w:ascii="EB Garamond" w:eastAsia="EB Garamond" w:hAnsi="EB Garamond" w:cs="EB Garamond"/>
          <w:b/>
          <w:bCs/>
          <w:sz w:val="21"/>
          <w:szCs w:val="21"/>
        </w:rPr>
        <w:t xml:space="preserve">Figura x. </w:t>
      </w:r>
    </w:p>
    <w:p w14:paraId="2C17785A" w14:textId="050FA886" w:rsidR="00CD29B8" w:rsidRPr="00CD29B8" w:rsidRDefault="00CD29B8" w:rsidP="00CD29B8">
      <w:pPr>
        <w:pBdr>
          <w:top w:val="nil"/>
          <w:left w:val="nil"/>
          <w:bottom w:val="nil"/>
          <w:right w:val="nil"/>
          <w:between w:val="nil"/>
        </w:pBdr>
        <w:shd w:val="clear" w:color="auto" w:fill="FFFFFF"/>
        <w:spacing w:before="60" w:after="60" w:line="240" w:lineRule="auto"/>
        <w:ind w:firstLine="425"/>
        <w:jc w:val="both"/>
        <w:rPr>
          <w:rFonts w:ascii="EB Garamond" w:eastAsia="EB Garamond" w:hAnsi="EB Garamond" w:cs="EB Garamond"/>
          <w:bCs/>
          <w:sz w:val="21"/>
          <w:szCs w:val="21"/>
        </w:rPr>
      </w:pPr>
      <w:r w:rsidRPr="00CD29B8">
        <w:rPr>
          <w:rFonts w:ascii="EB Garamond" w:eastAsia="EB Garamond" w:hAnsi="EB Garamond" w:cs="EB Garamond"/>
          <w:bCs/>
          <w:sz w:val="21"/>
          <w:szCs w:val="21"/>
        </w:rPr>
        <w:t>Título descriptivo de la figura.</w:t>
      </w:r>
    </w:p>
    <w:p w14:paraId="0DA673F3" w14:textId="77777777" w:rsidR="00CD29B8" w:rsidRPr="00CD29B8" w:rsidRDefault="00CD29B8" w:rsidP="00CD29B8">
      <w:pPr>
        <w:pBdr>
          <w:top w:val="nil"/>
          <w:left w:val="nil"/>
          <w:bottom w:val="nil"/>
          <w:right w:val="nil"/>
          <w:between w:val="nil"/>
        </w:pBdr>
        <w:shd w:val="clear" w:color="auto" w:fill="FFFFFF"/>
        <w:spacing w:before="60" w:after="60" w:line="240" w:lineRule="auto"/>
        <w:ind w:firstLine="425"/>
        <w:jc w:val="both"/>
        <w:cnfStyle w:val="001000000000" w:firstRow="0" w:lastRow="0" w:firstColumn="1" w:lastColumn="0" w:oddVBand="0" w:evenVBand="0" w:oddHBand="0" w:evenHBand="0" w:firstRowFirstColumn="0" w:firstRowLastColumn="0" w:lastRowFirstColumn="0" w:lastRowLastColumn="0"/>
        <w:rPr>
          <w:rFonts w:ascii="EB Garamond" w:eastAsia="EB Garamond" w:hAnsi="EB Garamond" w:cs="EB Garamond"/>
          <w:b/>
          <w:bCs/>
          <w:sz w:val="21"/>
          <w:szCs w:val="21"/>
        </w:rPr>
      </w:pPr>
      <w:r w:rsidRPr="00CD29B8">
        <w:rPr>
          <w:rFonts w:ascii="EB Garamond" w:eastAsia="EB Garamond" w:hAnsi="EB Garamond" w:cs="EB Garamond"/>
          <w:b/>
          <w:bCs/>
          <w:sz w:val="21"/>
          <w:szCs w:val="21"/>
        </w:rPr>
        <w:drawing>
          <wp:inline distT="0" distB="0" distL="0" distR="0" wp14:anchorId="0B8F2701" wp14:editId="0DD7FA81">
            <wp:extent cx="2057400" cy="1238250"/>
            <wp:effectExtent l="0" t="0" r="0" b="0"/>
            <wp:docPr id="3" name="Imagen 3" descr="C:\Users\Usuario\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image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0" cy="1238250"/>
                    </a:xfrm>
                    <a:prstGeom prst="rect">
                      <a:avLst/>
                    </a:prstGeom>
                    <a:noFill/>
                    <a:ln>
                      <a:noFill/>
                    </a:ln>
                  </pic:spPr>
                </pic:pic>
              </a:graphicData>
            </a:graphic>
          </wp:inline>
        </w:drawing>
      </w:r>
    </w:p>
    <w:p w14:paraId="51D6DA46" w14:textId="6BAAAC72" w:rsidR="00CD29B8" w:rsidRPr="00CD29B8" w:rsidRDefault="00CD29B8" w:rsidP="00CD29B8">
      <w:pPr>
        <w:pBdr>
          <w:top w:val="nil"/>
          <w:left w:val="nil"/>
          <w:bottom w:val="nil"/>
          <w:right w:val="nil"/>
          <w:between w:val="nil"/>
        </w:pBdr>
        <w:shd w:val="clear" w:color="auto" w:fill="FFFFFF"/>
        <w:spacing w:before="60" w:after="60" w:line="240" w:lineRule="auto"/>
        <w:ind w:firstLine="425"/>
        <w:jc w:val="both"/>
        <w:cnfStyle w:val="001000000000" w:firstRow="0" w:lastRow="0" w:firstColumn="1" w:lastColumn="0" w:oddVBand="0" w:evenVBand="0" w:oddHBand="0" w:evenHBand="0" w:firstRowFirstColumn="0" w:firstRowLastColumn="0" w:lastRowFirstColumn="0" w:lastRowLastColumn="0"/>
        <w:rPr>
          <w:rFonts w:ascii="EB Garamond" w:eastAsia="EB Garamond" w:hAnsi="EB Garamond" w:cs="EB Garamond"/>
          <w:bCs/>
          <w:sz w:val="21"/>
          <w:szCs w:val="21"/>
        </w:rPr>
      </w:pPr>
      <w:r w:rsidRPr="00CD29B8">
        <w:rPr>
          <w:rFonts w:ascii="EB Garamond" w:eastAsia="EB Garamond" w:hAnsi="EB Garamond" w:cs="EB Garamond"/>
          <w:bCs/>
          <w:sz w:val="21"/>
          <w:szCs w:val="21"/>
        </w:rPr>
        <w:t>Nota: (en caso de ser necesario)</w:t>
      </w:r>
    </w:p>
    <w:p w14:paraId="04899D95" w14:textId="77777777" w:rsidR="00CD29B8" w:rsidRDefault="00CD29B8" w:rsidP="00CD29B8">
      <w:pPr>
        <w:pBdr>
          <w:top w:val="nil"/>
          <w:left w:val="nil"/>
          <w:bottom w:val="nil"/>
          <w:right w:val="nil"/>
          <w:between w:val="nil"/>
        </w:pBdr>
        <w:shd w:val="clear" w:color="auto" w:fill="FFFFFF"/>
        <w:spacing w:before="60" w:after="60" w:line="240" w:lineRule="auto"/>
        <w:ind w:firstLine="425"/>
        <w:jc w:val="both"/>
        <w:rPr>
          <w:rFonts w:ascii="EB Garamond" w:eastAsia="EB Garamond" w:hAnsi="EB Garamond" w:cs="EB Garamond"/>
          <w:b/>
          <w:bCs/>
          <w:sz w:val="21"/>
          <w:szCs w:val="21"/>
        </w:rPr>
      </w:pPr>
    </w:p>
    <w:p w14:paraId="3A8081ED" w14:textId="7F19316A" w:rsidR="00CD29B8" w:rsidRPr="00CD29B8" w:rsidRDefault="00CD29B8" w:rsidP="00CD29B8">
      <w:pPr>
        <w:pBdr>
          <w:top w:val="nil"/>
          <w:left w:val="nil"/>
          <w:bottom w:val="nil"/>
          <w:right w:val="nil"/>
          <w:between w:val="nil"/>
        </w:pBdr>
        <w:shd w:val="clear" w:color="auto" w:fill="FFFFFF"/>
        <w:spacing w:before="60" w:after="60" w:line="240" w:lineRule="auto"/>
        <w:ind w:firstLine="425"/>
        <w:jc w:val="both"/>
        <w:rPr>
          <w:rFonts w:ascii="EB Garamond" w:eastAsia="EB Garamond" w:hAnsi="EB Garamond" w:cs="EB Garamond"/>
          <w:sz w:val="21"/>
          <w:szCs w:val="21"/>
        </w:rPr>
      </w:pPr>
      <w:r w:rsidRPr="00CD29B8">
        <w:rPr>
          <w:rFonts w:ascii="EB Garamond" w:eastAsia="EB Garamond" w:hAnsi="EB Garamond" w:cs="EB Garamond"/>
          <w:b/>
          <w:bCs/>
          <w:sz w:val="21"/>
          <w:szCs w:val="21"/>
        </w:rPr>
        <w:t>Tabla x</w:t>
      </w:r>
      <w:r w:rsidRPr="00CD29B8">
        <w:rPr>
          <w:rFonts w:ascii="EB Garamond" w:eastAsia="EB Garamond" w:hAnsi="EB Garamond" w:cs="EB Garamond"/>
          <w:sz w:val="21"/>
          <w:szCs w:val="21"/>
        </w:rPr>
        <w:t xml:space="preserve">. </w:t>
      </w:r>
    </w:p>
    <w:p w14:paraId="6F053A69" w14:textId="77777777" w:rsidR="00CD29B8" w:rsidRPr="00CD29B8" w:rsidRDefault="00CD29B8" w:rsidP="00CD29B8">
      <w:pPr>
        <w:pBdr>
          <w:top w:val="nil"/>
          <w:left w:val="nil"/>
          <w:bottom w:val="nil"/>
          <w:right w:val="nil"/>
          <w:between w:val="nil"/>
        </w:pBdr>
        <w:shd w:val="clear" w:color="auto" w:fill="FFFFFF"/>
        <w:spacing w:before="60" w:after="60" w:line="240" w:lineRule="auto"/>
        <w:ind w:firstLine="425"/>
        <w:jc w:val="both"/>
        <w:rPr>
          <w:rFonts w:ascii="EB Garamond" w:eastAsia="EB Garamond" w:hAnsi="EB Garamond" w:cs="EB Garamond"/>
          <w:sz w:val="21"/>
          <w:szCs w:val="21"/>
        </w:rPr>
      </w:pPr>
      <w:r w:rsidRPr="00CD29B8">
        <w:rPr>
          <w:rFonts w:ascii="EB Garamond" w:eastAsia="EB Garamond" w:hAnsi="EB Garamond" w:cs="EB Garamond"/>
          <w:sz w:val="21"/>
          <w:szCs w:val="21"/>
        </w:rPr>
        <w:t xml:space="preserve">Título descriptivo de la tabla. </w:t>
      </w:r>
    </w:p>
    <w:tbl>
      <w:tblPr>
        <w:tblStyle w:val="Tablanormal2"/>
        <w:tblW w:w="5000" w:type="pct"/>
        <w:tblBorders>
          <w:top w:val="none" w:sz="0" w:space="0" w:color="auto"/>
          <w:bottom w:val="none" w:sz="0" w:space="0" w:color="auto"/>
        </w:tblBorders>
        <w:tblLook w:val="04A0" w:firstRow="1" w:lastRow="0" w:firstColumn="1" w:lastColumn="0" w:noHBand="0" w:noVBand="1"/>
      </w:tblPr>
      <w:tblGrid>
        <w:gridCol w:w="2457"/>
        <w:gridCol w:w="2457"/>
        <w:gridCol w:w="2457"/>
      </w:tblGrid>
      <w:tr w:rsidR="00CD29B8" w:rsidRPr="00CD29B8" w14:paraId="743082F1" w14:textId="77777777" w:rsidTr="00CD29B8">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2834" w:type="dxa"/>
            <w:tcBorders>
              <w:top w:val="single" w:sz="8" w:space="0" w:color="7F7F7F"/>
              <w:left w:val="nil"/>
              <w:bottom w:val="single" w:sz="8" w:space="0" w:color="7F7F7F"/>
              <w:right w:val="nil"/>
            </w:tcBorders>
            <w:hideMark/>
          </w:tcPr>
          <w:p w14:paraId="369EBBC4" w14:textId="77777777" w:rsidR="00CD29B8" w:rsidRPr="00CD29B8" w:rsidRDefault="00CD29B8" w:rsidP="00CD29B8">
            <w:pPr>
              <w:pBdr>
                <w:top w:val="nil"/>
                <w:left w:val="nil"/>
                <w:bottom w:val="nil"/>
                <w:right w:val="nil"/>
                <w:between w:val="nil"/>
              </w:pBdr>
              <w:shd w:val="clear" w:color="auto" w:fill="FFFFFF"/>
              <w:spacing w:before="60" w:after="60"/>
              <w:ind w:firstLine="425"/>
              <w:jc w:val="both"/>
              <w:rPr>
                <w:rFonts w:ascii="EB Garamond" w:eastAsia="EB Garamond" w:hAnsi="EB Garamond" w:cs="EB Garamond"/>
                <w:sz w:val="21"/>
                <w:szCs w:val="21"/>
              </w:rPr>
            </w:pPr>
            <w:r w:rsidRPr="00CD29B8">
              <w:rPr>
                <w:rFonts w:ascii="EB Garamond" w:eastAsia="EB Garamond" w:hAnsi="EB Garamond" w:cs="EB Garamond"/>
                <w:sz w:val="21"/>
                <w:szCs w:val="21"/>
              </w:rPr>
              <w:t>Cabecera 1</w:t>
            </w:r>
          </w:p>
        </w:tc>
        <w:tc>
          <w:tcPr>
            <w:tcW w:w="2835" w:type="dxa"/>
            <w:tcBorders>
              <w:top w:val="single" w:sz="8" w:space="0" w:color="7F7F7F"/>
              <w:left w:val="nil"/>
              <w:bottom w:val="single" w:sz="8" w:space="0" w:color="7F7F7F"/>
              <w:right w:val="nil"/>
            </w:tcBorders>
            <w:hideMark/>
          </w:tcPr>
          <w:p w14:paraId="02961E28" w14:textId="77777777" w:rsidR="00CD29B8" w:rsidRPr="00CD29B8" w:rsidRDefault="00CD29B8" w:rsidP="00CD29B8">
            <w:pPr>
              <w:pBdr>
                <w:top w:val="nil"/>
                <w:left w:val="nil"/>
                <w:bottom w:val="nil"/>
                <w:right w:val="nil"/>
                <w:between w:val="nil"/>
              </w:pBdr>
              <w:shd w:val="clear" w:color="auto" w:fill="FFFFFF"/>
              <w:spacing w:before="60" w:after="60"/>
              <w:ind w:firstLine="425"/>
              <w:jc w:val="both"/>
              <w:cnfStyle w:val="100000000000" w:firstRow="1" w:lastRow="0" w:firstColumn="0" w:lastColumn="0" w:oddVBand="0" w:evenVBand="0" w:oddHBand="0" w:evenHBand="0" w:firstRowFirstColumn="0" w:firstRowLastColumn="0" w:lastRowFirstColumn="0" w:lastRowLastColumn="0"/>
              <w:rPr>
                <w:rFonts w:ascii="EB Garamond" w:eastAsia="EB Garamond" w:hAnsi="EB Garamond" w:cs="EB Garamond"/>
                <w:sz w:val="21"/>
                <w:szCs w:val="21"/>
              </w:rPr>
            </w:pPr>
            <w:r w:rsidRPr="00CD29B8">
              <w:rPr>
                <w:rFonts w:ascii="EB Garamond" w:eastAsia="EB Garamond" w:hAnsi="EB Garamond" w:cs="EB Garamond"/>
                <w:sz w:val="21"/>
                <w:szCs w:val="21"/>
              </w:rPr>
              <w:t>Cabecera 2</w:t>
            </w:r>
          </w:p>
        </w:tc>
        <w:tc>
          <w:tcPr>
            <w:tcW w:w="2835" w:type="dxa"/>
            <w:tcBorders>
              <w:top w:val="single" w:sz="8" w:space="0" w:color="7F7F7F"/>
              <w:left w:val="nil"/>
              <w:bottom w:val="single" w:sz="8" w:space="0" w:color="7F7F7F"/>
              <w:right w:val="nil"/>
            </w:tcBorders>
            <w:hideMark/>
          </w:tcPr>
          <w:p w14:paraId="540F90BD" w14:textId="77777777" w:rsidR="00CD29B8" w:rsidRPr="00CD29B8" w:rsidRDefault="00CD29B8" w:rsidP="00CD29B8">
            <w:pPr>
              <w:pBdr>
                <w:top w:val="nil"/>
                <w:left w:val="nil"/>
                <w:bottom w:val="nil"/>
                <w:right w:val="nil"/>
                <w:between w:val="nil"/>
              </w:pBdr>
              <w:shd w:val="clear" w:color="auto" w:fill="FFFFFF"/>
              <w:spacing w:before="60" w:after="60"/>
              <w:ind w:firstLine="425"/>
              <w:jc w:val="both"/>
              <w:cnfStyle w:val="100000000000" w:firstRow="1" w:lastRow="0" w:firstColumn="0" w:lastColumn="0" w:oddVBand="0" w:evenVBand="0" w:oddHBand="0" w:evenHBand="0" w:firstRowFirstColumn="0" w:firstRowLastColumn="0" w:lastRowFirstColumn="0" w:lastRowLastColumn="0"/>
              <w:rPr>
                <w:rFonts w:ascii="EB Garamond" w:eastAsia="EB Garamond" w:hAnsi="EB Garamond" w:cs="EB Garamond"/>
                <w:sz w:val="21"/>
                <w:szCs w:val="21"/>
              </w:rPr>
            </w:pPr>
            <w:r w:rsidRPr="00CD29B8">
              <w:rPr>
                <w:rFonts w:ascii="EB Garamond" w:eastAsia="EB Garamond" w:hAnsi="EB Garamond" w:cs="EB Garamond"/>
                <w:sz w:val="21"/>
                <w:szCs w:val="21"/>
              </w:rPr>
              <w:t>Cabecera 3</w:t>
            </w:r>
          </w:p>
        </w:tc>
      </w:tr>
      <w:tr w:rsidR="00CD29B8" w:rsidRPr="00CD29B8" w14:paraId="6AD46512" w14:textId="77777777" w:rsidTr="00CD29B8">
        <w:tc>
          <w:tcPr>
            <w:cnfStyle w:val="001000000000" w:firstRow="0" w:lastRow="0" w:firstColumn="1" w:lastColumn="0" w:oddVBand="0" w:evenVBand="0" w:oddHBand="0" w:evenHBand="0" w:firstRowFirstColumn="0" w:firstRowLastColumn="0" w:lastRowFirstColumn="0" w:lastRowLastColumn="0"/>
            <w:tcW w:w="2834" w:type="dxa"/>
            <w:tcBorders>
              <w:top w:val="nil"/>
              <w:left w:val="nil"/>
              <w:bottom w:val="single" w:sz="8" w:space="0" w:color="7F7F7F"/>
              <w:right w:val="nil"/>
            </w:tcBorders>
            <w:hideMark/>
          </w:tcPr>
          <w:p w14:paraId="041C580F" w14:textId="77777777" w:rsidR="00CD29B8" w:rsidRPr="00CD29B8" w:rsidRDefault="00CD29B8" w:rsidP="00CD29B8">
            <w:pPr>
              <w:pBdr>
                <w:top w:val="nil"/>
                <w:left w:val="nil"/>
                <w:bottom w:val="nil"/>
                <w:right w:val="nil"/>
                <w:between w:val="nil"/>
              </w:pBdr>
              <w:shd w:val="clear" w:color="auto" w:fill="FFFFFF"/>
              <w:spacing w:before="60" w:after="60"/>
              <w:ind w:firstLine="425"/>
              <w:jc w:val="both"/>
              <w:rPr>
                <w:rFonts w:ascii="EB Garamond" w:eastAsia="EB Garamond" w:hAnsi="EB Garamond" w:cs="EB Garamond"/>
                <w:sz w:val="21"/>
                <w:szCs w:val="21"/>
              </w:rPr>
            </w:pPr>
            <w:r w:rsidRPr="00CD29B8">
              <w:rPr>
                <w:rFonts w:ascii="EB Garamond" w:eastAsia="EB Garamond" w:hAnsi="EB Garamond" w:cs="EB Garamond"/>
                <w:sz w:val="21"/>
                <w:szCs w:val="21"/>
              </w:rPr>
              <w:t> </w:t>
            </w:r>
          </w:p>
        </w:tc>
        <w:tc>
          <w:tcPr>
            <w:tcW w:w="2835" w:type="dxa"/>
            <w:tcBorders>
              <w:top w:val="nil"/>
              <w:left w:val="nil"/>
              <w:bottom w:val="single" w:sz="8" w:space="0" w:color="7F7F7F"/>
              <w:right w:val="nil"/>
            </w:tcBorders>
            <w:hideMark/>
          </w:tcPr>
          <w:p w14:paraId="4E6AD858" w14:textId="77777777" w:rsidR="00CD29B8" w:rsidRPr="00CD29B8" w:rsidRDefault="00CD29B8" w:rsidP="00CD29B8">
            <w:pPr>
              <w:pBdr>
                <w:top w:val="nil"/>
                <w:left w:val="nil"/>
                <w:bottom w:val="nil"/>
                <w:right w:val="nil"/>
                <w:between w:val="nil"/>
              </w:pBdr>
              <w:shd w:val="clear" w:color="auto" w:fill="FFFFFF"/>
              <w:spacing w:before="60" w:after="60"/>
              <w:ind w:firstLine="425"/>
              <w:jc w:val="both"/>
              <w:cnfStyle w:val="000000000000" w:firstRow="0" w:lastRow="0" w:firstColumn="0" w:lastColumn="0" w:oddVBand="0" w:evenVBand="0" w:oddHBand="0" w:evenHBand="0" w:firstRowFirstColumn="0" w:firstRowLastColumn="0" w:lastRowFirstColumn="0" w:lastRowLastColumn="0"/>
              <w:rPr>
                <w:rFonts w:ascii="EB Garamond" w:eastAsia="EB Garamond" w:hAnsi="EB Garamond" w:cs="EB Garamond"/>
                <w:sz w:val="21"/>
                <w:szCs w:val="21"/>
              </w:rPr>
            </w:pPr>
            <w:r w:rsidRPr="00CD29B8">
              <w:rPr>
                <w:rFonts w:ascii="EB Garamond" w:eastAsia="EB Garamond" w:hAnsi="EB Garamond" w:cs="EB Garamond"/>
                <w:sz w:val="21"/>
                <w:szCs w:val="21"/>
              </w:rPr>
              <w:t> </w:t>
            </w:r>
          </w:p>
        </w:tc>
        <w:tc>
          <w:tcPr>
            <w:tcW w:w="2835" w:type="dxa"/>
            <w:tcBorders>
              <w:top w:val="nil"/>
              <w:left w:val="nil"/>
              <w:bottom w:val="single" w:sz="8" w:space="0" w:color="7F7F7F"/>
              <w:right w:val="nil"/>
            </w:tcBorders>
            <w:hideMark/>
          </w:tcPr>
          <w:p w14:paraId="73FA77D7" w14:textId="77777777" w:rsidR="00CD29B8" w:rsidRPr="00CD29B8" w:rsidRDefault="00CD29B8" w:rsidP="00CD29B8">
            <w:pPr>
              <w:pBdr>
                <w:top w:val="nil"/>
                <w:left w:val="nil"/>
                <w:bottom w:val="nil"/>
                <w:right w:val="nil"/>
                <w:between w:val="nil"/>
              </w:pBdr>
              <w:shd w:val="clear" w:color="auto" w:fill="FFFFFF"/>
              <w:spacing w:before="60" w:after="60"/>
              <w:ind w:firstLine="425"/>
              <w:jc w:val="both"/>
              <w:cnfStyle w:val="000000000000" w:firstRow="0" w:lastRow="0" w:firstColumn="0" w:lastColumn="0" w:oddVBand="0" w:evenVBand="0" w:oddHBand="0" w:evenHBand="0" w:firstRowFirstColumn="0" w:firstRowLastColumn="0" w:lastRowFirstColumn="0" w:lastRowLastColumn="0"/>
              <w:rPr>
                <w:rFonts w:ascii="EB Garamond" w:eastAsia="EB Garamond" w:hAnsi="EB Garamond" w:cs="EB Garamond"/>
                <w:sz w:val="21"/>
                <w:szCs w:val="21"/>
              </w:rPr>
            </w:pPr>
            <w:r w:rsidRPr="00CD29B8">
              <w:rPr>
                <w:rFonts w:ascii="EB Garamond" w:eastAsia="EB Garamond" w:hAnsi="EB Garamond" w:cs="EB Garamond"/>
                <w:sz w:val="21"/>
                <w:szCs w:val="21"/>
              </w:rPr>
              <w:t> </w:t>
            </w:r>
          </w:p>
        </w:tc>
      </w:tr>
      <w:tr w:rsidR="00CD29B8" w:rsidRPr="00CD29B8" w14:paraId="51C0FD0C" w14:textId="77777777" w:rsidTr="00CD29B8">
        <w:tc>
          <w:tcPr>
            <w:cnfStyle w:val="001000000000" w:firstRow="0" w:lastRow="0" w:firstColumn="1" w:lastColumn="0" w:oddVBand="0" w:evenVBand="0" w:oddHBand="0" w:evenHBand="0" w:firstRowFirstColumn="0" w:firstRowLastColumn="0" w:lastRowFirstColumn="0" w:lastRowLastColumn="0"/>
            <w:tcW w:w="2834" w:type="dxa"/>
            <w:tcBorders>
              <w:top w:val="nil"/>
              <w:left w:val="nil"/>
              <w:bottom w:val="nil"/>
              <w:right w:val="nil"/>
            </w:tcBorders>
            <w:hideMark/>
          </w:tcPr>
          <w:p w14:paraId="71364804" w14:textId="77777777" w:rsidR="00CD29B8" w:rsidRPr="00CD29B8" w:rsidRDefault="00CD29B8" w:rsidP="00CD29B8">
            <w:pPr>
              <w:pBdr>
                <w:top w:val="nil"/>
                <w:left w:val="nil"/>
                <w:bottom w:val="nil"/>
                <w:right w:val="nil"/>
                <w:between w:val="nil"/>
              </w:pBdr>
              <w:shd w:val="clear" w:color="auto" w:fill="FFFFFF"/>
              <w:spacing w:before="60" w:after="60"/>
              <w:ind w:firstLine="425"/>
              <w:jc w:val="both"/>
              <w:rPr>
                <w:rFonts w:ascii="EB Garamond" w:eastAsia="EB Garamond" w:hAnsi="EB Garamond" w:cs="EB Garamond"/>
                <w:sz w:val="21"/>
                <w:szCs w:val="21"/>
              </w:rPr>
            </w:pPr>
            <w:r w:rsidRPr="00CD29B8">
              <w:rPr>
                <w:rFonts w:ascii="EB Garamond" w:eastAsia="EB Garamond" w:hAnsi="EB Garamond" w:cs="EB Garamond"/>
                <w:sz w:val="21"/>
                <w:szCs w:val="21"/>
              </w:rPr>
              <w:t> </w:t>
            </w:r>
          </w:p>
        </w:tc>
        <w:tc>
          <w:tcPr>
            <w:tcW w:w="2835" w:type="dxa"/>
            <w:tcBorders>
              <w:top w:val="nil"/>
              <w:left w:val="nil"/>
              <w:bottom w:val="nil"/>
              <w:right w:val="nil"/>
            </w:tcBorders>
            <w:hideMark/>
          </w:tcPr>
          <w:p w14:paraId="4A75B19F" w14:textId="77777777" w:rsidR="00CD29B8" w:rsidRPr="00CD29B8" w:rsidRDefault="00CD29B8" w:rsidP="00CD29B8">
            <w:pPr>
              <w:pBdr>
                <w:top w:val="nil"/>
                <w:left w:val="nil"/>
                <w:bottom w:val="nil"/>
                <w:right w:val="nil"/>
                <w:between w:val="nil"/>
              </w:pBdr>
              <w:shd w:val="clear" w:color="auto" w:fill="FFFFFF"/>
              <w:spacing w:before="60" w:after="60"/>
              <w:ind w:firstLine="425"/>
              <w:jc w:val="both"/>
              <w:cnfStyle w:val="000000000000" w:firstRow="0" w:lastRow="0" w:firstColumn="0" w:lastColumn="0" w:oddVBand="0" w:evenVBand="0" w:oddHBand="0" w:evenHBand="0" w:firstRowFirstColumn="0" w:firstRowLastColumn="0" w:lastRowFirstColumn="0" w:lastRowLastColumn="0"/>
              <w:rPr>
                <w:rFonts w:ascii="EB Garamond" w:eastAsia="EB Garamond" w:hAnsi="EB Garamond" w:cs="EB Garamond"/>
                <w:sz w:val="21"/>
                <w:szCs w:val="21"/>
              </w:rPr>
            </w:pPr>
            <w:r w:rsidRPr="00CD29B8">
              <w:rPr>
                <w:rFonts w:ascii="EB Garamond" w:eastAsia="EB Garamond" w:hAnsi="EB Garamond" w:cs="EB Garamond"/>
                <w:sz w:val="21"/>
                <w:szCs w:val="21"/>
              </w:rPr>
              <w:t> </w:t>
            </w:r>
          </w:p>
        </w:tc>
        <w:tc>
          <w:tcPr>
            <w:tcW w:w="2835" w:type="dxa"/>
            <w:tcBorders>
              <w:top w:val="nil"/>
              <w:left w:val="nil"/>
              <w:bottom w:val="nil"/>
              <w:right w:val="nil"/>
            </w:tcBorders>
            <w:hideMark/>
          </w:tcPr>
          <w:p w14:paraId="202BF775" w14:textId="77777777" w:rsidR="00CD29B8" w:rsidRPr="00CD29B8" w:rsidRDefault="00CD29B8" w:rsidP="00CD29B8">
            <w:pPr>
              <w:pBdr>
                <w:top w:val="nil"/>
                <w:left w:val="nil"/>
                <w:bottom w:val="nil"/>
                <w:right w:val="nil"/>
                <w:between w:val="nil"/>
              </w:pBdr>
              <w:shd w:val="clear" w:color="auto" w:fill="FFFFFF"/>
              <w:spacing w:before="60" w:after="60"/>
              <w:ind w:firstLine="425"/>
              <w:jc w:val="both"/>
              <w:cnfStyle w:val="000000000000" w:firstRow="0" w:lastRow="0" w:firstColumn="0" w:lastColumn="0" w:oddVBand="0" w:evenVBand="0" w:oddHBand="0" w:evenHBand="0" w:firstRowFirstColumn="0" w:firstRowLastColumn="0" w:lastRowFirstColumn="0" w:lastRowLastColumn="0"/>
              <w:rPr>
                <w:rFonts w:ascii="EB Garamond" w:eastAsia="EB Garamond" w:hAnsi="EB Garamond" w:cs="EB Garamond"/>
                <w:sz w:val="21"/>
                <w:szCs w:val="21"/>
              </w:rPr>
            </w:pPr>
            <w:r w:rsidRPr="00CD29B8">
              <w:rPr>
                <w:rFonts w:ascii="EB Garamond" w:eastAsia="EB Garamond" w:hAnsi="EB Garamond" w:cs="EB Garamond"/>
                <w:sz w:val="21"/>
                <w:szCs w:val="21"/>
              </w:rPr>
              <w:t> </w:t>
            </w:r>
          </w:p>
        </w:tc>
      </w:tr>
      <w:tr w:rsidR="00CD29B8" w:rsidRPr="00CD29B8" w14:paraId="0006D340" w14:textId="77777777" w:rsidTr="00CD29B8">
        <w:tc>
          <w:tcPr>
            <w:cnfStyle w:val="001000000000" w:firstRow="0" w:lastRow="0" w:firstColumn="1" w:lastColumn="0" w:oddVBand="0" w:evenVBand="0" w:oddHBand="0" w:evenHBand="0" w:firstRowFirstColumn="0" w:firstRowLastColumn="0" w:lastRowFirstColumn="0" w:lastRowLastColumn="0"/>
            <w:tcW w:w="2834" w:type="dxa"/>
            <w:tcBorders>
              <w:top w:val="single" w:sz="8" w:space="0" w:color="7F7F7F"/>
              <w:left w:val="nil"/>
              <w:bottom w:val="single" w:sz="8" w:space="0" w:color="7F7F7F"/>
              <w:right w:val="nil"/>
            </w:tcBorders>
            <w:hideMark/>
          </w:tcPr>
          <w:p w14:paraId="73B8A261" w14:textId="77777777" w:rsidR="00CD29B8" w:rsidRPr="00CD29B8" w:rsidRDefault="00CD29B8" w:rsidP="00CD29B8">
            <w:pPr>
              <w:pBdr>
                <w:top w:val="nil"/>
                <w:left w:val="nil"/>
                <w:bottom w:val="nil"/>
                <w:right w:val="nil"/>
                <w:between w:val="nil"/>
              </w:pBdr>
              <w:shd w:val="clear" w:color="auto" w:fill="FFFFFF"/>
              <w:spacing w:before="60" w:after="60"/>
              <w:ind w:firstLine="425"/>
              <w:jc w:val="both"/>
              <w:rPr>
                <w:rFonts w:ascii="EB Garamond" w:eastAsia="EB Garamond" w:hAnsi="EB Garamond" w:cs="EB Garamond"/>
                <w:sz w:val="21"/>
                <w:szCs w:val="21"/>
              </w:rPr>
            </w:pPr>
            <w:r w:rsidRPr="00CD29B8">
              <w:rPr>
                <w:rFonts w:ascii="EB Garamond" w:eastAsia="EB Garamond" w:hAnsi="EB Garamond" w:cs="EB Garamond"/>
                <w:sz w:val="21"/>
                <w:szCs w:val="21"/>
              </w:rPr>
              <w:t> </w:t>
            </w:r>
          </w:p>
        </w:tc>
        <w:tc>
          <w:tcPr>
            <w:tcW w:w="2835" w:type="dxa"/>
            <w:tcBorders>
              <w:top w:val="single" w:sz="8" w:space="0" w:color="7F7F7F"/>
              <w:left w:val="nil"/>
              <w:bottom w:val="single" w:sz="8" w:space="0" w:color="7F7F7F"/>
              <w:right w:val="nil"/>
            </w:tcBorders>
            <w:hideMark/>
          </w:tcPr>
          <w:p w14:paraId="0D3A4818" w14:textId="77777777" w:rsidR="00CD29B8" w:rsidRPr="00CD29B8" w:rsidRDefault="00CD29B8" w:rsidP="00CD29B8">
            <w:pPr>
              <w:pBdr>
                <w:top w:val="nil"/>
                <w:left w:val="nil"/>
                <w:bottom w:val="nil"/>
                <w:right w:val="nil"/>
                <w:between w:val="nil"/>
              </w:pBdr>
              <w:shd w:val="clear" w:color="auto" w:fill="FFFFFF"/>
              <w:spacing w:before="60" w:after="60"/>
              <w:ind w:firstLine="425"/>
              <w:jc w:val="both"/>
              <w:cnfStyle w:val="000000000000" w:firstRow="0" w:lastRow="0" w:firstColumn="0" w:lastColumn="0" w:oddVBand="0" w:evenVBand="0" w:oddHBand="0" w:evenHBand="0" w:firstRowFirstColumn="0" w:firstRowLastColumn="0" w:lastRowFirstColumn="0" w:lastRowLastColumn="0"/>
              <w:rPr>
                <w:rFonts w:ascii="EB Garamond" w:eastAsia="EB Garamond" w:hAnsi="EB Garamond" w:cs="EB Garamond"/>
                <w:sz w:val="21"/>
                <w:szCs w:val="21"/>
              </w:rPr>
            </w:pPr>
            <w:r w:rsidRPr="00CD29B8">
              <w:rPr>
                <w:rFonts w:ascii="EB Garamond" w:eastAsia="EB Garamond" w:hAnsi="EB Garamond" w:cs="EB Garamond"/>
                <w:sz w:val="21"/>
                <w:szCs w:val="21"/>
              </w:rPr>
              <w:t> </w:t>
            </w:r>
          </w:p>
        </w:tc>
        <w:tc>
          <w:tcPr>
            <w:tcW w:w="2835" w:type="dxa"/>
            <w:tcBorders>
              <w:top w:val="single" w:sz="8" w:space="0" w:color="7F7F7F"/>
              <w:left w:val="nil"/>
              <w:bottom w:val="single" w:sz="8" w:space="0" w:color="7F7F7F"/>
              <w:right w:val="nil"/>
            </w:tcBorders>
            <w:hideMark/>
          </w:tcPr>
          <w:p w14:paraId="0FEC8714" w14:textId="77777777" w:rsidR="00CD29B8" w:rsidRPr="00CD29B8" w:rsidRDefault="00CD29B8" w:rsidP="00CD29B8">
            <w:pPr>
              <w:pBdr>
                <w:top w:val="nil"/>
                <w:left w:val="nil"/>
                <w:bottom w:val="nil"/>
                <w:right w:val="nil"/>
                <w:between w:val="nil"/>
              </w:pBdr>
              <w:shd w:val="clear" w:color="auto" w:fill="FFFFFF"/>
              <w:spacing w:before="60" w:after="60"/>
              <w:ind w:firstLine="425"/>
              <w:jc w:val="both"/>
              <w:cnfStyle w:val="000000000000" w:firstRow="0" w:lastRow="0" w:firstColumn="0" w:lastColumn="0" w:oddVBand="0" w:evenVBand="0" w:oddHBand="0" w:evenHBand="0" w:firstRowFirstColumn="0" w:firstRowLastColumn="0" w:lastRowFirstColumn="0" w:lastRowLastColumn="0"/>
              <w:rPr>
                <w:rFonts w:ascii="EB Garamond" w:eastAsia="EB Garamond" w:hAnsi="EB Garamond" w:cs="EB Garamond"/>
                <w:sz w:val="21"/>
                <w:szCs w:val="21"/>
              </w:rPr>
            </w:pPr>
            <w:r w:rsidRPr="00CD29B8">
              <w:rPr>
                <w:rFonts w:ascii="EB Garamond" w:eastAsia="EB Garamond" w:hAnsi="EB Garamond" w:cs="EB Garamond"/>
                <w:sz w:val="21"/>
                <w:szCs w:val="21"/>
              </w:rPr>
              <w:t> </w:t>
            </w:r>
          </w:p>
        </w:tc>
      </w:tr>
    </w:tbl>
    <w:p w14:paraId="20E2EE95" w14:textId="77777777" w:rsidR="00CD29B8" w:rsidRPr="00CD29B8" w:rsidRDefault="00CD29B8" w:rsidP="00CD29B8">
      <w:pPr>
        <w:pBdr>
          <w:top w:val="nil"/>
          <w:left w:val="nil"/>
          <w:bottom w:val="nil"/>
          <w:right w:val="nil"/>
          <w:between w:val="nil"/>
        </w:pBdr>
        <w:shd w:val="clear" w:color="auto" w:fill="FFFFFF"/>
        <w:spacing w:before="60" w:after="60" w:line="240" w:lineRule="auto"/>
        <w:ind w:firstLine="425"/>
        <w:jc w:val="both"/>
        <w:rPr>
          <w:rFonts w:ascii="EB Garamond" w:eastAsia="EB Garamond" w:hAnsi="EB Garamond" w:cs="EB Garamond"/>
          <w:sz w:val="21"/>
          <w:szCs w:val="21"/>
        </w:rPr>
      </w:pPr>
      <w:r w:rsidRPr="00CD29B8">
        <w:rPr>
          <w:rFonts w:ascii="EB Garamond" w:eastAsia="EB Garamond" w:hAnsi="EB Garamond" w:cs="EB Garamond"/>
          <w:sz w:val="21"/>
          <w:szCs w:val="21"/>
        </w:rPr>
        <w:t>Nota: (en caso de ser necesario)</w:t>
      </w:r>
    </w:p>
    <w:p w14:paraId="0000000D" w14:textId="77777777" w:rsidR="00DC6E53" w:rsidRDefault="00DC6E53">
      <w:pPr>
        <w:pBdr>
          <w:top w:val="nil"/>
          <w:left w:val="nil"/>
          <w:bottom w:val="nil"/>
          <w:right w:val="nil"/>
          <w:between w:val="nil"/>
        </w:pBdr>
        <w:shd w:val="clear" w:color="auto" w:fill="FFFFFF"/>
        <w:spacing w:before="60" w:after="60" w:line="240" w:lineRule="auto"/>
        <w:ind w:firstLine="425"/>
        <w:jc w:val="both"/>
        <w:rPr>
          <w:rFonts w:ascii="EB Garamond" w:eastAsia="EB Garamond" w:hAnsi="EB Garamond" w:cs="EB Garamond"/>
          <w:sz w:val="21"/>
          <w:szCs w:val="21"/>
        </w:rPr>
      </w:pPr>
    </w:p>
    <w:p w14:paraId="0000000E" w14:textId="77777777" w:rsidR="00DC6E53" w:rsidRDefault="00AC0BB6">
      <w:pPr>
        <w:spacing w:before="320" w:after="120" w:line="240" w:lineRule="auto"/>
        <w:ind w:left="567"/>
        <w:rPr>
          <w:rFonts w:ascii="Arial" w:eastAsia="Arial" w:hAnsi="Arial" w:cs="Arial"/>
          <w:b/>
          <w:color w:val="080808"/>
          <w:sz w:val="20"/>
          <w:szCs w:val="20"/>
        </w:rPr>
      </w:pPr>
      <w:r>
        <w:rPr>
          <w:rFonts w:ascii="EB Garamond" w:eastAsia="EB Garamond" w:hAnsi="EB Garamond" w:cs="EB Garamond"/>
        </w:rPr>
        <w:t>REFERENCIAS</w:t>
      </w:r>
    </w:p>
    <w:p w14:paraId="66624BDA" w14:textId="054968EF" w:rsidR="00112EE4" w:rsidRDefault="00AC0BB6" w:rsidP="00112EE4">
      <w:pPr>
        <w:spacing w:after="60" w:line="360" w:lineRule="auto"/>
        <w:ind w:right="565"/>
        <w:jc w:val="both"/>
        <w:rPr>
          <w:rFonts w:ascii="EB Garamond" w:eastAsia="EB Garamond" w:hAnsi="EB Garamond" w:cs="EB Garamond"/>
          <w:sz w:val="21"/>
          <w:szCs w:val="21"/>
        </w:rPr>
      </w:pPr>
      <w:r>
        <w:rPr>
          <w:rFonts w:ascii="EB Garamond" w:eastAsia="EB Garamond" w:hAnsi="EB Garamond" w:cs="EB Garamond"/>
          <w:sz w:val="21"/>
          <w:szCs w:val="21"/>
        </w:rPr>
        <w:t xml:space="preserve">Usar </w:t>
      </w:r>
      <w:r w:rsidR="00112EE4">
        <w:rPr>
          <w:rFonts w:ascii="EB Garamond" w:eastAsia="EB Garamond" w:hAnsi="EB Garamond" w:cs="EB Garamond"/>
          <w:sz w:val="21"/>
          <w:szCs w:val="21"/>
        </w:rPr>
        <w:t xml:space="preserve">el </w:t>
      </w:r>
      <w:r>
        <w:rPr>
          <w:rFonts w:ascii="EB Garamond" w:eastAsia="EB Garamond" w:hAnsi="EB Garamond" w:cs="EB Garamond"/>
          <w:sz w:val="21"/>
          <w:szCs w:val="21"/>
        </w:rPr>
        <w:t xml:space="preserve">estilo </w:t>
      </w:r>
      <w:r w:rsidR="00112EE4">
        <w:rPr>
          <w:rFonts w:ascii="EB Garamond" w:eastAsia="EB Garamond" w:hAnsi="EB Garamond" w:cs="EB Garamond"/>
          <w:sz w:val="21"/>
          <w:szCs w:val="21"/>
        </w:rPr>
        <w:t>utilizado en los ejemplos. Ordenar</w:t>
      </w:r>
      <w:r>
        <w:rPr>
          <w:rFonts w:ascii="EB Garamond" w:eastAsia="EB Garamond" w:hAnsi="EB Garamond" w:cs="EB Garamond"/>
          <w:sz w:val="21"/>
          <w:szCs w:val="21"/>
        </w:rPr>
        <w:t xml:space="preserve"> por orden alfabético</w:t>
      </w:r>
      <w:r w:rsidR="00112EE4">
        <w:rPr>
          <w:rFonts w:ascii="EB Garamond" w:eastAsia="EB Garamond" w:hAnsi="EB Garamond" w:cs="EB Garamond"/>
          <w:sz w:val="21"/>
          <w:szCs w:val="21"/>
        </w:rPr>
        <w:t>.  S</w:t>
      </w:r>
      <w:r>
        <w:rPr>
          <w:rFonts w:ascii="EB Garamond" w:eastAsia="EB Garamond" w:hAnsi="EB Garamond" w:cs="EB Garamond"/>
          <w:sz w:val="21"/>
          <w:szCs w:val="21"/>
        </w:rPr>
        <w:t xml:space="preserve">eguir las normas APA, 7.ª edición. </w:t>
      </w:r>
    </w:p>
    <w:p w14:paraId="0000000F" w14:textId="20B7EC44" w:rsidR="00DC6E53" w:rsidRDefault="00AC0BB6" w:rsidP="00112EE4">
      <w:pPr>
        <w:spacing w:after="60" w:line="360" w:lineRule="auto"/>
        <w:ind w:right="565"/>
        <w:jc w:val="both"/>
        <w:rPr>
          <w:rFonts w:ascii="Arial" w:eastAsia="Arial" w:hAnsi="Arial" w:cs="Arial"/>
          <w:sz w:val="20"/>
          <w:szCs w:val="20"/>
        </w:rPr>
      </w:pPr>
      <w:r>
        <w:rPr>
          <w:rFonts w:ascii="EB Garamond" w:eastAsia="EB Garamond" w:hAnsi="EB Garamond" w:cs="EB Garamond"/>
          <w:sz w:val="21"/>
          <w:szCs w:val="21"/>
        </w:rPr>
        <w:t>Se presentan algunos ejemplos</w:t>
      </w:r>
      <w:r w:rsidR="00112EE4">
        <w:rPr>
          <w:rFonts w:ascii="EB Garamond" w:eastAsia="EB Garamond" w:hAnsi="EB Garamond" w:cs="EB Garamond"/>
          <w:sz w:val="21"/>
          <w:szCs w:val="21"/>
        </w:rPr>
        <w:t>:</w:t>
      </w:r>
    </w:p>
    <w:p w14:paraId="00000010" w14:textId="77777777" w:rsidR="00DC6E53" w:rsidRDefault="00DC6E53">
      <w:pPr>
        <w:spacing w:after="60" w:line="360" w:lineRule="auto"/>
        <w:ind w:left="556" w:right="565" w:firstLine="720"/>
        <w:rPr>
          <w:rFonts w:ascii="Arial" w:eastAsia="Arial" w:hAnsi="Arial" w:cs="Arial"/>
          <w:b/>
          <w:sz w:val="20"/>
          <w:szCs w:val="20"/>
        </w:rPr>
      </w:pPr>
    </w:p>
    <w:p w14:paraId="00000011" w14:textId="77777777" w:rsidR="00DC6E53" w:rsidRDefault="00AC0BB6" w:rsidP="00AD3E9D">
      <w:pPr>
        <w:spacing w:after="60" w:line="360" w:lineRule="auto"/>
        <w:ind w:right="565"/>
        <w:rPr>
          <w:rFonts w:ascii="EB Garamond" w:eastAsia="EB Garamond" w:hAnsi="EB Garamond" w:cs="EB Garamond"/>
          <w:sz w:val="21"/>
          <w:szCs w:val="21"/>
        </w:rPr>
      </w:pPr>
      <w:r>
        <w:rPr>
          <w:rFonts w:ascii="EB Garamond" w:eastAsia="EB Garamond" w:hAnsi="EB Garamond" w:cs="EB Garamond"/>
          <w:sz w:val="21"/>
          <w:szCs w:val="21"/>
        </w:rPr>
        <w:t>LIBROS</w:t>
      </w:r>
    </w:p>
    <w:p w14:paraId="00000012" w14:textId="77777777" w:rsidR="00DC6E53" w:rsidRDefault="00AC0BB6" w:rsidP="00AD3E9D">
      <w:pPr>
        <w:spacing w:after="60" w:line="360" w:lineRule="auto"/>
        <w:ind w:right="565"/>
        <w:rPr>
          <w:rFonts w:ascii="EB Garamond" w:eastAsia="EB Garamond" w:hAnsi="EB Garamond" w:cs="EB Garamond"/>
          <w:sz w:val="21"/>
          <w:szCs w:val="21"/>
        </w:rPr>
      </w:pPr>
      <w:r>
        <w:rPr>
          <w:rFonts w:ascii="EB Garamond" w:eastAsia="EB Garamond" w:hAnsi="EB Garamond" w:cs="EB Garamond"/>
          <w:sz w:val="21"/>
          <w:szCs w:val="21"/>
        </w:rPr>
        <w:t>Libro impreso</w:t>
      </w:r>
    </w:p>
    <w:p w14:paraId="37B3CA58" w14:textId="77777777" w:rsidR="00AD3E9D" w:rsidRDefault="00AC0BB6">
      <w:pPr>
        <w:spacing w:after="60" w:line="360" w:lineRule="auto"/>
        <w:ind w:left="1276" w:right="565" w:hanging="709"/>
        <w:rPr>
          <w:rFonts w:ascii="EB Garamond" w:eastAsia="EB Garamond" w:hAnsi="EB Garamond" w:cs="EB Garamond"/>
          <w:sz w:val="21"/>
          <w:szCs w:val="21"/>
        </w:rPr>
      </w:pPr>
      <w:r>
        <w:rPr>
          <w:rFonts w:ascii="EB Garamond" w:eastAsia="EB Garamond" w:hAnsi="EB Garamond" w:cs="EB Garamond"/>
          <w:sz w:val="21"/>
          <w:szCs w:val="21"/>
        </w:rPr>
        <w:t xml:space="preserve">Apellido, N. (año). Título del </w:t>
      </w:r>
      <w:r w:rsidR="00112EE4">
        <w:rPr>
          <w:rFonts w:ascii="EB Garamond" w:eastAsia="EB Garamond" w:hAnsi="EB Garamond" w:cs="EB Garamond"/>
          <w:sz w:val="21"/>
          <w:szCs w:val="21"/>
        </w:rPr>
        <w:t>libro</w:t>
      </w:r>
      <w:r>
        <w:rPr>
          <w:rFonts w:ascii="EB Garamond" w:eastAsia="EB Garamond" w:hAnsi="EB Garamond" w:cs="EB Garamond"/>
          <w:sz w:val="21"/>
          <w:szCs w:val="21"/>
        </w:rPr>
        <w:t>. Editorial.</w:t>
      </w:r>
    </w:p>
    <w:p w14:paraId="00000013" w14:textId="17CD3D42" w:rsidR="00DC6E53" w:rsidRDefault="00AC0BB6" w:rsidP="00AD3E9D">
      <w:pPr>
        <w:spacing w:after="60" w:line="360" w:lineRule="auto"/>
        <w:ind w:right="565"/>
        <w:rPr>
          <w:rFonts w:ascii="EB Garamond" w:eastAsia="EB Garamond" w:hAnsi="EB Garamond" w:cs="EB Garamond"/>
          <w:sz w:val="21"/>
          <w:szCs w:val="21"/>
        </w:rPr>
      </w:pPr>
      <w:r>
        <w:rPr>
          <w:rFonts w:ascii="EB Garamond" w:eastAsia="EB Garamond" w:hAnsi="EB Garamond" w:cs="EB Garamond"/>
          <w:sz w:val="21"/>
          <w:szCs w:val="21"/>
        </w:rPr>
        <w:t>Libro en línea</w:t>
      </w:r>
    </w:p>
    <w:p w14:paraId="02FA7102" w14:textId="677549BA" w:rsidR="00112EE4" w:rsidRDefault="00AC0BB6" w:rsidP="00112EE4">
      <w:pPr>
        <w:spacing w:after="60" w:line="360" w:lineRule="auto"/>
        <w:ind w:left="1276" w:right="565" w:hanging="709"/>
        <w:rPr>
          <w:rFonts w:ascii="EB Garamond" w:eastAsia="EB Garamond" w:hAnsi="EB Garamond" w:cs="EB Garamond"/>
          <w:sz w:val="21"/>
          <w:szCs w:val="21"/>
        </w:rPr>
      </w:pPr>
      <w:r>
        <w:rPr>
          <w:rFonts w:ascii="EB Garamond" w:eastAsia="EB Garamond" w:hAnsi="EB Garamond" w:cs="EB Garamond"/>
          <w:sz w:val="21"/>
          <w:szCs w:val="21"/>
        </w:rPr>
        <w:t>Apellido, N. y Apellido, N. (año). Título del libro. Editorial. DOI o URL</w:t>
      </w:r>
    </w:p>
    <w:p w14:paraId="00000016" w14:textId="3B6DEBC3" w:rsidR="00DC6E53" w:rsidRDefault="00D2526C" w:rsidP="00AD3E9D">
      <w:pPr>
        <w:spacing w:after="60" w:line="360" w:lineRule="auto"/>
        <w:ind w:right="565"/>
        <w:rPr>
          <w:rFonts w:ascii="EB Garamond" w:eastAsia="EB Garamond" w:hAnsi="EB Garamond" w:cs="EB Garamond"/>
          <w:sz w:val="21"/>
          <w:szCs w:val="21"/>
        </w:rPr>
      </w:pPr>
      <w:r>
        <w:rPr>
          <w:rFonts w:ascii="EB Garamond" w:eastAsia="EB Garamond" w:hAnsi="EB Garamond" w:cs="EB Garamond"/>
          <w:sz w:val="21"/>
          <w:szCs w:val="21"/>
        </w:rPr>
        <w:t>CAPÍTULO DE LIBRO CON EDITOR</w:t>
      </w:r>
    </w:p>
    <w:p w14:paraId="0000001A" w14:textId="199A6167" w:rsidR="00DC6E53" w:rsidRDefault="00AC0BB6" w:rsidP="00AD3E9D">
      <w:pPr>
        <w:pBdr>
          <w:top w:val="nil"/>
          <w:left w:val="nil"/>
          <w:bottom w:val="nil"/>
          <w:right w:val="nil"/>
          <w:between w:val="nil"/>
        </w:pBdr>
        <w:spacing w:after="60" w:line="360" w:lineRule="auto"/>
        <w:ind w:left="556" w:right="565" w:firstLine="720"/>
        <w:rPr>
          <w:rFonts w:ascii="EB Garamond" w:eastAsia="EB Garamond" w:hAnsi="EB Garamond" w:cs="EB Garamond"/>
          <w:sz w:val="21"/>
          <w:szCs w:val="21"/>
        </w:rPr>
      </w:pPr>
      <w:r>
        <w:rPr>
          <w:rFonts w:ascii="EB Garamond" w:eastAsia="EB Garamond" w:hAnsi="EB Garamond" w:cs="EB Garamond"/>
          <w:sz w:val="21"/>
          <w:szCs w:val="21"/>
        </w:rPr>
        <w:t>Apellido Autor, N. N. (año). Título del capítulo o entrada en N. Apellido Editor (Ed.), Título del libro (xx ed., Vol. xx, pp. xxx–xxx). Editorial.</w:t>
      </w:r>
    </w:p>
    <w:p w14:paraId="0000001B" w14:textId="77777777" w:rsidR="00DC6E53" w:rsidRDefault="00AC0BB6" w:rsidP="00AD3E9D">
      <w:pPr>
        <w:pBdr>
          <w:top w:val="nil"/>
          <w:left w:val="nil"/>
          <w:bottom w:val="nil"/>
          <w:right w:val="nil"/>
          <w:between w:val="nil"/>
        </w:pBdr>
        <w:spacing w:after="60" w:line="360" w:lineRule="auto"/>
        <w:ind w:right="565"/>
        <w:rPr>
          <w:rFonts w:ascii="EB Garamond" w:eastAsia="EB Garamond" w:hAnsi="EB Garamond" w:cs="EB Garamond"/>
          <w:sz w:val="21"/>
          <w:szCs w:val="21"/>
        </w:rPr>
      </w:pPr>
      <w:r>
        <w:rPr>
          <w:rFonts w:ascii="EB Garamond" w:eastAsia="EB Garamond" w:hAnsi="EB Garamond" w:cs="EB Garamond"/>
          <w:sz w:val="21"/>
          <w:szCs w:val="21"/>
        </w:rPr>
        <w:t>REVISTAS</w:t>
      </w:r>
    </w:p>
    <w:p w14:paraId="00000032" w14:textId="75983EDD" w:rsidR="00DC6E53" w:rsidRPr="00112EE4" w:rsidRDefault="00AC0BB6" w:rsidP="0014350E">
      <w:pPr>
        <w:pBdr>
          <w:top w:val="nil"/>
          <w:left w:val="nil"/>
          <w:bottom w:val="nil"/>
          <w:right w:val="nil"/>
          <w:between w:val="nil"/>
        </w:pBdr>
        <w:spacing w:after="60" w:line="360" w:lineRule="auto"/>
        <w:ind w:left="556" w:right="565" w:firstLine="720"/>
        <w:rPr>
          <w:rFonts w:ascii="EB Garamond" w:eastAsia="EB Garamond" w:hAnsi="EB Garamond" w:cs="EB Garamond"/>
          <w:sz w:val="21"/>
          <w:szCs w:val="21"/>
        </w:rPr>
      </w:pPr>
      <w:r>
        <w:rPr>
          <w:rFonts w:ascii="EB Garamond" w:eastAsia="EB Garamond" w:hAnsi="EB Garamond" w:cs="EB Garamond"/>
          <w:sz w:val="21"/>
          <w:szCs w:val="21"/>
        </w:rPr>
        <w:t>Apellido, A., Apellido, B. y Apellido, C. (2019). Título del artículo específico. Título de la Revista, Volumen(número de la revista), número de página inicio – numero de pagina fin. https://doi.org/xx.xxxxxxxxxx</w:t>
      </w:r>
    </w:p>
    <w:sectPr w:rsidR="00DC6E53" w:rsidRPr="00112EE4">
      <w:footerReference w:type="even" r:id="rId11"/>
      <w:footerReference w:type="default" r:id="rId12"/>
      <w:pgSz w:w="9639" w:h="13608"/>
      <w:pgMar w:top="1418" w:right="1134" w:bottom="851"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6EE978" w14:textId="77777777" w:rsidR="00443C99" w:rsidRDefault="00443C99">
      <w:pPr>
        <w:spacing w:after="0" w:line="240" w:lineRule="auto"/>
      </w:pPr>
      <w:r>
        <w:separator/>
      </w:r>
    </w:p>
  </w:endnote>
  <w:endnote w:type="continuationSeparator" w:id="0">
    <w:p w14:paraId="3641EC64" w14:textId="77777777" w:rsidR="00443C99" w:rsidRDefault="00443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EB Garamond">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5" w14:textId="77777777" w:rsidR="00DC6E53" w:rsidRDefault="00DC6E53">
    <w:pPr>
      <w:pBdr>
        <w:top w:val="nil"/>
        <w:left w:val="nil"/>
        <w:bottom w:val="nil"/>
        <w:right w:val="nil"/>
        <w:between w:val="nil"/>
      </w:pBdr>
      <w:tabs>
        <w:tab w:val="center" w:pos="4252"/>
        <w:tab w:val="right" w:pos="8504"/>
      </w:tabs>
      <w:spacing w:after="0" w:line="240" w:lineRule="auto"/>
      <w:jc w:val="center"/>
      <w:rPr>
        <w:rFonts w:ascii="Garamond" w:eastAsia="Garamond" w:hAnsi="Garamond" w:cs="Garamond"/>
        <w:color w:val="000000"/>
        <w:sz w:val="20"/>
        <w:szCs w:val="20"/>
      </w:rPr>
    </w:pPr>
  </w:p>
  <w:p w14:paraId="00000036" w14:textId="493F6AC3" w:rsidR="00DC6E53" w:rsidRDefault="00AC0BB6">
    <w:pPr>
      <w:pBdr>
        <w:top w:val="nil"/>
        <w:left w:val="nil"/>
        <w:bottom w:val="nil"/>
        <w:right w:val="nil"/>
        <w:between w:val="nil"/>
      </w:pBdr>
      <w:tabs>
        <w:tab w:val="center" w:pos="4252"/>
        <w:tab w:val="right" w:pos="8504"/>
      </w:tabs>
      <w:spacing w:after="0" w:line="240" w:lineRule="auto"/>
      <w:jc w:val="center"/>
      <w:rPr>
        <w:rFonts w:ascii="Garamond" w:eastAsia="Garamond" w:hAnsi="Garamond" w:cs="Garamond"/>
        <w:color w:val="000000"/>
        <w:sz w:val="20"/>
        <w:szCs w:val="20"/>
      </w:rPr>
    </w:pPr>
    <w:r>
      <w:rPr>
        <w:rFonts w:ascii="Garamond" w:eastAsia="Garamond" w:hAnsi="Garamond" w:cs="Garamond"/>
        <w:color w:val="000000"/>
        <w:sz w:val="20"/>
        <w:szCs w:val="20"/>
      </w:rPr>
      <w:t xml:space="preserve">— </w:t>
    </w:r>
    <w:r>
      <w:rPr>
        <w:rFonts w:ascii="Garamond" w:eastAsia="Garamond" w:hAnsi="Garamond" w:cs="Garamond"/>
        <w:color w:val="000000"/>
        <w:sz w:val="20"/>
        <w:szCs w:val="20"/>
      </w:rPr>
      <w:fldChar w:fldCharType="begin"/>
    </w:r>
    <w:r>
      <w:rPr>
        <w:rFonts w:ascii="Garamond" w:eastAsia="Garamond" w:hAnsi="Garamond" w:cs="Garamond"/>
        <w:color w:val="000000"/>
        <w:sz w:val="20"/>
        <w:szCs w:val="20"/>
      </w:rPr>
      <w:instrText>PAGE</w:instrText>
    </w:r>
    <w:r>
      <w:rPr>
        <w:rFonts w:ascii="Garamond" w:eastAsia="Garamond" w:hAnsi="Garamond" w:cs="Garamond"/>
        <w:color w:val="000000"/>
        <w:sz w:val="20"/>
        <w:szCs w:val="20"/>
      </w:rPr>
      <w:fldChar w:fldCharType="separate"/>
    </w:r>
    <w:r w:rsidR="008914EF">
      <w:rPr>
        <w:rFonts w:ascii="Garamond" w:eastAsia="Garamond" w:hAnsi="Garamond" w:cs="Garamond"/>
        <w:noProof/>
        <w:color w:val="000000"/>
        <w:sz w:val="20"/>
        <w:szCs w:val="20"/>
      </w:rPr>
      <w:t>2</w:t>
    </w:r>
    <w:r>
      <w:rPr>
        <w:rFonts w:ascii="Garamond" w:eastAsia="Garamond" w:hAnsi="Garamond" w:cs="Garamond"/>
        <w:color w:val="000000"/>
        <w:sz w:val="20"/>
        <w:szCs w:val="20"/>
      </w:rPr>
      <w:fldChar w:fldCharType="end"/>
    </w:r>
    <w:r>
      <w:rPr>
        <w:rFonts w:ascii="Garamond" w:eastAsia="Garamond" w:hAnsi="Garamond" w:cs="Garamond"/>
        <w:color w:val="000000"/>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3" w14:textId="77777777" w:rsidR="00DC6E53" w:rsidRDefault="00DC6E53">
    <w:pPr>
      <w:pBdr>
        <w:top w:val="nil"/>
        <w:left w:val="nil"/>
        <w:bottom w:val="nil"/>
        <w:right w:val="nil"/>
        <w:between w:val="nil"/>
      </w:pBdr>
      <w:tabs>
        <w:tab w:val="center" w:pos="4252"/>
        <w:tab w:val="right" w:pos="8504"/>
      </w:tabs>
      <w:spacing w:after="0" w:line="240" w:lineRule="auto"/>
      <w:jc w:val="center"/>
      <w:rPr>
        <w:rFonts w:ascii="Garamond" w:eastAsia="Garamond" w:hAnsi="Garamond" w:cs="Garamond"/>
        <w:color w:val="000000"/>
        <w:sz w:val="20"/>
        <w:szCs w:val="20"/>
      </w:rPr>
    </w:pPr>
  </w:p>
  <w:p w14:paraId="00000034" w14:textId="519A72CC" w:rsidR="00DC6E53" w:rsidRDefault="00AC0BB6">
    <w:pPr>
      <w:pBdr>
        <w:top w:val="nil"/>
        <w:left w:val="nil"/>
        <w:bottom w:val="nil"/>
        <w:right w:val="nil"/>
        <w:between w:val="nil"/>
      </w:pBdr>
      <w:tabs>
        <w:tab w:val="center" w:pos="4252"/>
        <w:tab w:val="right" w:pos="8504"/>
      </w:tabs>
      <w:spacing w:after="0" w:line="240" w:lineRule="auto"/>
      <w:jc w:val="center"/>
      <w:rPr>
        <w:rFonts w:ascii="Garamond" w:eastAsia="Garamond" w:hAnsi="Garamond" w:cs="Garamond"/>
        <w:color w:val="000000"/>
        <w:sz w:val="20"/>
        <w:szCs w:val="20"/>
      </w:rPr>
    </w:pPr>
    <w:r>
      <w:rPr>
        <w:rFonts w:ascii="Garamond" w:eastAsia="Garamond" w:hAnsi="Garamond" w:cs="Garamond"/>
        <w:color w:val="000000"/>
        <w:sz w:val="20"/>
        <w:szCs w:val="20"/>
      </w:rPr>
      <w:t xml:space="preserve">— </w:t>
    </w:r>
    <w:r>
      <w:rPr>
        <w:rFonts w:ascii="Garamond" w:eastAsia="Garamond" w:hAnsi="Garamond" w:cs="Garamond"/>
        <w:color w:val="000000"/>
        <w:sz w:val="20"/>
        <w:szCs w:val="20"/>
      </w:rPr>
      <w:fldChar w:fldCharType="begin"/>
    </w:r>
    <w:r>
      <w:rPr>
        <w:rFonts w:ascii="Garamond" w:eastAsia="Garamond" w:hAnsi="Garamond" w:cs="Garamond"/>
        <w:color w:val="000000"/>
        <w:sz w:val="20"/>
        <w:szCs w:val="20"/>
      </w:rPr>
      <w:instrText>PAGE</w:instrText>
    </w:r>
    <w:r>
      <w:rPr>
        <w:rFonts w:ascii="Garamond" w:eastAsia="Garamond" w:hAnsi="Garamond" w:cs="Garamond"/>
        <w:color w:val="000000"/>
        <w:sz w:val="20"/>
        <w:szCs w:val="20"/>
      </w:rPr>
      <w:fldChar w:fldCharType="separate"/>
    </w:r>
    <w:r w:rsidR="00443C99">
      <w:rPr>
        <w:rFonts w:ascii="Garamond" w:eastAsia="Garamond" w:hAnsi="Garamond" w:cs="Garamond"/>
        <w:noProof/>
        <w:color w:val="000000"/>
        <w:sz w:val="20"/>
        <w:szCs w:val="20"/>
      </w:rPr>
      <w:t>1</w:t>
    </w:r>
    <w:r>
      <w:rPr>
        <w:rFonts w:ascii="Garamond" w:eastAsia="Garamond" w:hAnsi="Garamond" w:cs="Garamond"/>
        <w:color w:val="000000"/>
        <w:sz w:val="20"/>
        <w:szCs w:val="20"/>
      </w:rPr>
      <w:fldChar w:fldCharType="end"/>
    </w:r>
    <w:r>
      <w:rPr>
        <w:rFonts w:ascii="Garamond" w:eastAsia="Garamond" w:hAnsi="Garamond" w:cs="Garamond"/>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3D627A" w14:textId="77777777" w:rsidR="00443C99" w:rsidRDefault="00443C99">
      <w:pPr>
        <w:spacing w:after="0" w:line="240" w:lineRule="auto"/>
      </w:pPr>
      <w:r>
        <w:separator/>
      </w:r>
    </w:p>
  </w:footnote>
  <w:footnote w:type="continuationSeparator" w:id="0">
    <w:p w14:paraId="4C07F3E1" w14:textId="77777777" w:rsidR="00443C99" w:rsidRDefault="00443C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E53"/>
    <w:rsid w:val="00112EE4"/>
    <w:rsid w:val="0014350E"/>
    <w:rsid w:val="00443C99"/>
    <w:rsid w:val="008914EF"/>
    <w:rsid w:val="00AC0BB6"/>
    <w:rsid w:val="00AD3E9D"/>
    <w:rsid w:val="00CD29B8"/>
    <w:rsid w:val="00D2526C"/>
    <w:rsid w:val="00DC6E5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F9DEC"/>
  <w15:docId w15:val="{1C66D4FC-40AA-4F29-847D-55EF8FDD7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765BD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65BD3"/>
  </w:style>
  <w:style w:type="paragraph" w:styleId="Piedepgina">
    <w:name w:val="footer"/>
    <w:basedOn w:val="Normal"/>
    <w:link w:val="PiedepginaCar"/>
    <w:uiPriority w:val="99"/>
    <w:unhideWhenUsed/>
    <w:rsid w:val="00765BD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65BD3"/>
  </w:style>
  <w:style w:type="paragraph" w:customStyle="1" w:styleId="style5">
    <w:name w:val="style5"/>
    <w:basedOn w:val="Normal"/>
    <w:rsid w:val="00765BD3"/>
    <w:pPr>
      <w:spacing w:before="100" w:beforeAutospacing="1" w:after="100" w:afterAutospacing="1" w:line="240" w:lineRule="auto"/>
    </w:pPr>
    <w:rPr>
      <w:rFonts w:ascii="Verdana" w:eastAsia="Times New Roman" w:hAnsi="Verdana" w:cs="Times New Roman"/>
      <w:sz w:val="20"/>
      <w:szCs w:val="20"/>
    </w:rPr>
  </w:style>
  <w:style w:type="paragraph" w:styleId="Prrafodelista">
    <w:name w:val="List Paragraph"/>
    <w:basedOn w:val="Normal"/>
    <w:uiPriority w:val="34"/>
    <w:qFormat/>
    <w:rsid w:val="00CE2C85"/>
    <w:pPr>
      <w:ind w:left="720"/>
      <w:contextualSpacing/>
    </w:pPr>
  </w:style>
  <w:style w:type="paragraph" w:styleId="NormalWeb">
    <w:name w:val="Normal (Web)"/>
    <w:basedOn w:val="Normal"/>
    <w:uiPriority w:val="99"/>
    <w:semiHidden/>
    <w:unhideWhenUsed/>
    <w:rsid w:val="00CE2C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normal">
    <w:name w:val="Texto normal"/>
    <w:basedOn w:val="NormalWeb"/>
    <w:qFormat/>
    <w:rsid w:val="00185B1E"/>
    <w:pPr>
      <w:shd w:val="clear" w:color="auto" w:fill="FFFFFF"/>
      <w:spacing w:before="60" w:beforeAutospacing="0" w:after="60" w:afterAutospacing="0"/>
      <w:ind w:firstLine="425"/>
      <w:jc w:val="both"/>
      <w:textboxTightWrap w:val="firstAndLastLine"/>
    </w:pPr>
    <w:rPr>
      <w:rFonts w:ascii="Minion Pro" w:hAnsi="Minion Pro" w:cs="Arial"/>
      <w:noProof/>
      <w:color w:val="000000"/>
      <w:sz w:val="21"/>
      <w:szCs w:val="21"/>
    </w:rPr>
  </w:style>
  <w:style w:type="paragraph" w:customStyle="1" w:styleId="Citastextuales">
    <w:name w:val="Citas textuales"/>
    <w:basedOn w:val="Textonormal"/>
    <w:qFormat/>
    <w:rsid w:val="00185B1E"/>
    <w:pPr>
      <w:spacing w:before="240" w:after="120"/>
      <w:ind w:left="851"/>
    </w:pPr>
    <w:rPr>
      <w:i/>
      <w:sz w:val="18"/>
      <w:szCs w:val="18"/>
      <w:lang w:val="en-US"/>
    </w:rPr>
  </w:style>
  <w:style w:type="paragraph" w:customStyle="1" w:styleId="Segundonivel">
    <w:name w:val="Segundo nivel"/>
    <w:basedOn w:val="Normal"/>
    <w:qFormat/>
    <w:rsid w:val="00185B1E"/>
    <w:pPr>
      <w:tabs>
        <w:tab w:val="left" w:pos="993"/>
      </w:tabs>
      <w:spacing w:before="240" w:after="120"/>
      <w:ind w:left="992" w:hanging="567"/>
    </w:pPr>
    <w:rPr>
      <w:rFonts w:ascii="Minion Pro" w:hAnsi="Minion Pro"/>
      <w:i/>
    </w:rPr>
  </w:style>
  <w:style w:type="paragraph" w:customStyle="1" w:styleId="Primernivel">
    <w:name w:val="Primer nivel"/>
    <w:basedOn w:val="Normal"/>
    <w:qFormat/>
    <w:rsid w:val="00185B1E"/>
    <w:pPr>
      <w:tabs>
        <w:tab w:val="left" w:pos="993"/>
      </w:tabs>
      <w:spacing w:before="240" w:after="120"/>
      <w:ind w:left="992" w:hanging="567"/>
    </w:pPr>
    <w:rPr>
      <w:rFonts w:ascii="Minion Pro" w:hAnsi="Minion Pro"/>
      <w:b/>
    </w:rPr>
  </w:style>
  <w:style w:type="paragraph" w:customStyle="1" w:styleId="Epigrafeprincipal">
    <w:name w:val="Epigrafe principal"/>
    <w:basedOn w:val="Normal"/>
    <w:qFormat/>
    <w:rsid w:val="00185B1E"/>
    <w:pPr>
      <w:tabs>
        <w:tab w:val="left" w:pos="426"/>
      </w:tabs>
      <w:spacing w:before="240" w:after="120"/>
      <w:ind w:left="425" w:hanging="425"/>
    </w:pPr>
    <w:rPr>
      <w:rFonts w:ascii="Minion Pro" w:hAnsi="Minion Pro"/>
    </w:rPr>
  </w:style>
  <w:style w:type="paragraph" w:customStyle="1" w:styleId="Titulocaptulo">
    <w:name w:val="Titulo capítulo"/>
    <w:basedOn w:val="Normal"/>
    <w:qFormat/>
    <w:rsid w:val="00185B1E"/>
    <w:pPr>
      <w:spacing w:after="720"/>
      <w:jc w:val="center"/>
    </w:pPr>
    <w:rPr>
      <w:rFonts w:ascii="Minion Pro" w:hAnsi="Minion Pro"/>
      <w:b/>
    </w:rPr>
  </w:style>
  <w:style w:type="paragraph" w:customStyle="1" w:styleId="Autor">
    <w:name w:val="Autor"/>
    <w:basedOn w:val="Titulocaptulo"/>
    <w:qFormat/>
    <w:rsid w:val="00185B1E"/>
    <w:pPr>
      <w:spacing w:after="120"/>
    </w:pPr>
  </w:style>
  <w:style w:type="paragraph" w:customStyle="1" w:styleId="Cargo">
    <w:name w:val="Cargo"/>
    <w:basedOn w:val="Titulocaptulo"/>
    <w:qFormat/>
    <w:rsid w:val="00185B1E"/>
    <w:rPr>
      <w:b w:val="0"/>
      <w:bCs/>
      <w:i/>
      <w:iC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anormal2">
    <w:name w:val="Plain Table 2"/>
    <w:basedOn w:val="Tablanormal"/>
    <w:uiPriority w:val="42"/>
    <w:rsid w:val="00CD29B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vnculo">
    <w:name w:val="Hyperlink"/>
    <w:basedOn w:val="Fuentedeprrafopredeter"/>
    <w:uiPriority w:val="99"/>
    <w:unhideWhenUsed/>
    <w:rsid w:val="008914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881771">
      <w:bodyDiv w:val="1"/>
      <w:marLeft w:val="0"/>
      <w:marRight w:val="0"/>
      <w:marTop w:val="0"/>
      <w:marBottom w:val="0"/>
      <w:divBdr>
        <w:top w:val="none" w:sz="0" w:space="0" w:color="auto"/>
        <w:left w:val="none" w:sz="0" w:space="0" w:color="auto"/>
        <w:bottom w:val="none" w:sz="0" w:space="0" w:color="auto"/>
        <w:right w:val="none" w:sz="0" w:space="0" w:color="auto"/>
      </w:divBdr>
    </w:div>
    <w:div w:id="971255244">
      <w:bodyDiv w:val="1"/>
      <w:marLeft w:val="0"/>
      <w:marRight w:val="0"/>
      <w:marTop w:val="0"/>
      <w:marBottom w:val="0"/>
      <w:divBdr>
        <w:top w:val="none" w:sz="0" w:space="0" w:color="auto"/>
        <w:left w:val="none" w:sz="0" w:space="0" w:color="auto"/>
        <w:bottom w:val="none" w:sz="0" w:space="0" w:color="auto"/>
        <w:right w:val="none" w:sz="0" w:space="0" w:color="auto"/>
      </w:divBdr>
    </w:div>
    <w:div w:id="1233782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rreoautor@correo.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rreoautor@correo.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correoautor@correo.com"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fMnUshzdD9BleVKY/L6YXwruWqg==">AMUW2mVTQPZEAu2cB5rp32zvR0UZROff/9VZ+1KoIke1UxKQNOk+wvzEIRYH9TfIcZQuwKHYHCNg2K7MNSFmQTdPTtI9esCSUcuQ23Q2LlJyVwnYIA/G3fJndI68pZ2v4oU7RodtnBPJ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602</Words>
  <Characters>3314</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Sonia Casillas</cp:lastModifiedBy>
  <cp:revision>4</cp:revision>
  <dcterms:created xsi:type="dcterms:W3CDTF">2026-09-30T19:14:00Z</dcterms:created>
  <dcterms:modified xsi:type="dcterms:W3CDTF">2026-10-01T08:46:00Z</dcterms:modified>
</cp:coreProperties>
</file>